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884"/>
        <w:gridCol w:w="4127"/>
        <w:gridCol w:w="2501"/>
        <w:gridCol w:w="2318"/>
        <w:gridCol w:w="2786"/>
      </w:tblGrid>
      <w:tr w:rsidR="000968EC" w:rsidTr="00CE1E96">
        <w:tc>
          <w:tcPr>
            <w:tcW w:w="14616" w:type="dxa"/>
            <w:gridSpan w:val="5"/>
            <w:shd w:val="clear" w:color="auto" w:fill="C4BC96" w:themeFill="background2" w:themeFillShade="BF"/>
          </w:tcPr>
          <w:p w:rsidR="000968EC" w:rsidRPr="00C93B52" w:rsidRDefault="000968EC" w:rsidP="00CE1E96">
            <w:pPr>
              <w:jc w:val="center"/>
              <w:rPr>
                <w:b/>
                <w:color w:val="FFFFFF" w:themeColor="background1"/>
                <w:sz w:val="40"/>
                <w:szCs w:val="40"/>
              </w:rPr>
            </w:pPr>
            <w:r>
              <w:br w:type="page"/>
            </w:r>
            <w:r w:rsidRPr="00C93B52">
              <w:rPr>
                <w:b/>
                <w:color w:val="FFFFFF" w:themeColor="background1"/>
                <w:sz w:val="40"/>
                <w:szCs w:val="40"/>
              </w:rPr>
              <w:t>SMART Goal Worksheet</w:t>
            </w:r>
          </w:p>
        </w:tc>
      </w:tr>
      <w:tr w:rsidR="009106F0" w:rsidRPr="00C93B52" w:rsidTr="00A31CEB">
        <w:tc>
          <w:tcPr>
            <w:tcW w:w="14616" w:type="dxa"/>
            <w:gridSpan w:val="5"/>
          </w:tcPr>
          <w:p w:rsidR="009106F0" w:rsidRPr="00C93B52" w:rsidRDefault="009106F0" w:rsidP="00A31CEB">
            <w:pPr>
              <w:rPr>
                <w:sz w:val="28"/>
                <w:szCs w:val="28"/>
              </w:rPr>
            </w:pPr>
            <w:r w:rsidRPr="009106F0">
              <w:rPr>
                <w:b/>
                <w:sz w:val="28"/>
                <w:szCs w:val="28"/>
              </w:rPr>
              <w:t>School Name:</w:t>
            </w:r>
            <w:r w:rsidRPr="00C93B52">
              <w:rPr>
                <w:sz w:val="28"/>
                <w:szCs w:val="28"/>
              </w:rPr>
              <w:t xml:space="preserve"> </w:t>
            </w:r>
            <w:r>
              <w:rPr>
                <w:sz w:val="28"/>
                <w:szCs w:val="28"/>
              </w:rPr>
              <w:t xml:space="preserve">Hellgate High School                </w:t>
            </w:r>
            <w:r>
              <w:rPr>
                <w:b/>
                <w:sz w:val="28"/>
                <w:szCs w:val="28"/>
              </w:rPr>
              <w:t xml:space="preserve">Dean of Students: </w:t>
            </w:r>
            <w:r>
              <w:rPr>
                <w:sz w:val="28"/>
                <w:szCs w:val="28"/>
              </w:rPr>
              <w:t>Ted Fuller</w:t>
            </w:r>
            <w:r>
              <w:rPr>
                <w:sz w:val="28"/>
                <w:szCs w:val="28"/>
              </w:rPr>
              <w:t xml:space="preserve">                                                        </w:t>
            </w:r>
            <w:r w:rsidRPr="009106F0">
              <w:rPr>
                <w:b/>
                <w:sz w:val="28"/>
                <w:szCs w:val="28"/>
              </w:rPr>
              <w:t>Year:</w:t>
            </w:r>
            <w:r>
              <w:rPr>
                <w:sz w:val="28"/>
                <w:szCs w:val="28"/>
              </w:rPr>
              <w:t xml:space="preserve"> 2013-2014</w:t>
            </w:r>
          </w:p>
          <w:p w:rsidR="009106F0" w:rsidRPr="00C93B52" w:rsidRDefault="009106F0" w:rsidP="00A31CEB">
            <w:pPr>
              <w:rPr>
                <w:sz w:val="28"/>
                <w:szCs w:val="28"/>
              </w:rPr>
            </w:pPr>
          </w:p>
        </w:tc>
      </w:tr>
      <w:tr w:rsidR="000968EC" w:rsidRPr="00C93B52" w:rsidTr="00CE1E96">
        <w:tc>
          <w:tcPr>
            <w:tcW w:w="14616" w:type="dxa"/>
            <w:gridSpan w:val="5"/>
          </w:tcPr>
          <w:p w:rsidR="000968EC" w:rsidRPr="00C93B52" w:rsidRDefault="000968EC" w:rsidP="00CE1E96">
            <w:pPr>
              <w:rPr>
                <w:sz w:val="28"/>
                <w:szCs w:val="28"/>
              </w:rPr>
            </w:pPr>
            <w:r>
              <w:rPr>
                <w:sz w:val="28"/>
                <w:szCs w:val="28"/>
              </w:rPr>
              <w:t xml:space="preserve">MBI Leadership </w:t>
            </w:r>
            <w:r w:rsidRPr="00C93B52">
              <w:rPr>
                <w:sz w:val="28"/>
                <w:szCs w:val="28"/>
              </w:rPr>
              <w:t>Team Members:</w:t>
            </w:r>
            <w:r>
              <w:rPr>
                <w:sz w:val="28"/>
                <w:szCs w:val="28"/>
              </w:rPr>
              <w:t xml:space="preserve"> Lisa Hendrix, Ted Fuller, Julie McCarthy-</w:t>
            </w:r>
            <w:proofErr w:type="spellStart"/>
            <w:r>
              <w:rPr>
                <w:sz w:val="28"/>
                <w:szCs w:val="28"/>
              </w:rPr>
              <w:t>McClaverty</w:t>
            </w:r>
            <w:proofErr w:type="spellEnd"/>
            <w:r>
              <w:rPr>
                <w:sz w:val="28"/>
                <w:szCs w:val="28"/>
              </w:rPr>
              <w:t xml:space="preserve">, Matt Quinlan, Jeff </w:t>
            </w:r>
            <w:proofErr w:type="spellStart"/>
            <w:r>
              <w:rPr>
                <w:sz w:val="28"/>
                <w:szCs w:val="28"/>
              </w:rPr>
              <w:t>Waniata</w:t>
            </w:r>
            <w:proofErr w:type="spellEnd"/>
            <w:r>
              <w:rPr>
                <w:sz w:val="28"/>
                <w:szCs w:val="28"/>
              </w:rPr>
              <w:t xml:space="preserve">, Heather Cheney, Judy </w:t>
            </w:r>
            <w:proofErr w:type="spellStart"/>
            <w:r>
              <w:rPr>
                <w:sz w:val="28"/>
                <w:szCs w:val="28"/>
              </w:rPr>
              <w:t>Sylvest</w:t>
            </w:r>
            <w:proofErr w:type="spellEnd"/>
            <w:r>
              <w:rPr>
                <w:sz w:val="28"/>
                <w:szCs w:val="28"/>
              </w:rPr>
              <w:t>, Maureen Martin-Brown, Jean Croxton, Tracy Ledyard, Carol Holte, Laurie Zinke, Charlie Byrne, Shane McCorkle, Ben Martin, Jim Johnson, Laramie Dean, Julie Burkhart.</w:t>
            </w:r>
          </w:p>
          <w:p w:rsidR="000968EC" w:rsidRPr="00C93B52" w:rsidRDefault="000968EC" w:rsidP="00CE1E96">
            <w:pPr>
              <w:rPr>
                <w:sz w:val="28"/>
                <w:szCs w:val="28"/>
              </w:rPr>
            </w:pPr>
          </w:p>
        </w:tc>
      </w:tr>
      <w:tr w:rsidR="000968EC" w:rsidRPr="00C93B52" w:rsidTr="00CE1E96">
        <w:tc>
          <w:tcPr>
            <w:tcW w:w="14616" w:type="dxa"/>
            <w:gridSpan w:val="5"/>
          </w:tcPr>
          <w:p w:rsidR="000968EC" w:rsidRDefault="000968EC" w:rsidP="00CE1E96">
            <w:pPr>
              <w:rPr>
                <w:b/>
                <w:sz w:val="28"/>
                <w:szCs w:val="28"/>
              </w:rPr>
            </w:pPr>
            <w:r w:rsidRPr="00C93B52">
              <w:rPr>
                <w:sz w:val="28"/>
                <w:szCs w:val="28"/>
              </w:rPr>
              <w:t>District Goal(s):</w:t>
            </w:r>
            <w:r>
              <w:rPr>
                <w:sz w:val="28"/>
                <w:szCs w:val="28"/>
              </w:rPr>
              <w:t xml:space="preserve"> </w:t>
            </w:r>
          </w:p>
          <w:p w:rsidR="000968EC" w:rsidRPr="008E38F6" w:rsidRDefault="000968EC" w:rsidP="00CE1E96">
            <w:pPr>
              <w:spacing w:line="336" w:lineRule="atLeast"/>
              <w:rPr>
                <w:rFonts w:ascii="Times New Roman" w:eastAsia="Times New Roman" w:hAnsi="Times New Roman" w:cs="Times New Roman"/>
                <w:sz w:val="40"/>
                <w:szCs w:val="40"/>
              </w:rPr>
            </w:pPr>
            <w:r w:rsidRPr="00BD4C6B">
              <w:rPr>
                <w:rFonts w:ascii="Times New Roman" w:eastAsia="Times New Roman" w:hAnsi="Times New Roman" w:cs="Times New Roman"/>
                <w:sz w:val="24"/>
                <w:szCs w:val="24"/>
                <w:u w:val="single"/>
              </w:rPr>
              <w:t>Goal One</w:t>
            </w:r>
            <w:r>
              <w:rPr>
                <w:rFonts w:ascii="Times New Roman" w:eastAsia="Times New Roman" w:hAnsi="Times New Roman" w:cs="Times New Roman"/>
                <w:sz w:val="24"/>
                <w:szCs w:val="24"/>
              </w:rPr>
              <w:t xml:space="preserve">: </w:t>
            </w:r>
            <w:r w:rsidRPr="008E38F6">
              <w:rPr>
                <w:rFonts w:ascii="Times New Roman" w:eastAsia="Times New Roman" w:hAnsi="Times New Roman" w:cs="Times New Roman"/>
                <w:sz w:val="24"/>
                <w:szCs w:val="24"/>
              </w:rPr>
              <w:t>Achievement and graduation for all students, regardless of their circumstances or abilities.</w:t>
            </w:r>
          </w:p>
          <w:p w:rsidR="000968EC" w:rsidRPr="00C93B52" w:rsidRDefault="000968EC" w:rsidP="00CE1E96">
            <w:pPr>
              <w:rPr>
                <w:sz w:val="28"/>
                <w:szCs w:val="28"/>
              </w:rPr>
            </w:pPr>
          </w:p>
        </w:tc>
      </w:tr>
      <w:tr w:rsidR="000968EC" w:rsidRPr="00C93B52" w:rsidTr="00CE1E96">
        <w:tc>
          <w:tcPr>
            <w:tcW w:w="14616" w:type="dxa"/>
            <w:gridSpan w:val="5"/>
          </w:tcPr>
          <w:p w:rsidR="000968EC" w:rsidRPr="001C35BA" w:rsidRDefault="000968EC" w:rsidP="00CE1E96">
            <w:pPr>
              <w:pStyle w:val="NormalWeb"/>
              <w:spacing w:after="0" w:afterAutospacing="0"/>
              <w:rPr>
                <w:rFonts w:ascii="Arial" w:hAnsi="Arial" w:cs="Arial"/>
                <w:color w:val="000000"/>
                <w:sz w:val="26"/>
                <w:szCs w:val="26"/>
              </w:rPr>
            </w:pPr>
            <w:r>
              <w:rPr>
                <w:sz w:val="28"/>
                <w:szCs w:val="28"/>
              </w:rPr>
              <w:t>MBI Long Term Targets</w:t>
            </w:r>
            <w:r w:rsidRPr="00C93B52">
              <w:rPr>
                <w:sz w:val="28"/>
                <w:szCs w:val="28"/>
              </w:rPr>
              <w:t>:</w:t>
            </w:r>
            <w:r>
              <w:rPr>
                <w:rFonts w:ascii="Arial" w:hAnsi="Arial" w:cs="Arial"/>
                <w:color w:val="000000"/>
                <w:sz w:val="26"/>
                <w:szCs w:val="26"/>
              </w:rPr>
              <w:t xml:space="preserve"> </w:t>
            </w:r>
            <w:r>
              <w:rPr>
                <w:color w:val="000000"/>
              </w:rPr>
              <w:t xml:space="preserve"> In order to increase our graduation rate by 2% each year, we will create a tiered system which creates a culture in our school that encourages positive behaviors and interactions, while discouraging problem behaviors.</w:t>
            </w:r>
          </w:p>
          <w:p w:rsidR="000968EC" w:rsidRPr="00C93B52" w:rsidRDefault="000968EC" w:rsidP="00CE1E96">
            <w:pPr>
              <w:pStyle w:val="NormalWeb"/>
              <w:spacing w:after="0" w:afterAutospacing="0"/>
              <w:rPr>
                <w:sz w:val="28"/>
                <w:szCs w:val="28"/>
              </w:rPr>
            </w:pPr>
          </w:p>
        </w:tc>
      </w:tr>
      <w:tr w:rsidR="000968EC" w:rsidRPr="00C93B52" w:rsidTr="00CE1E96">
        <w:tc>
          <w:tcPr>
            <w:tcW w:w="2884" w:type="dxa"/>
            <w:shd w:val="clear" w:color="auto" w:fill="DDD9C3" w:themeFill="background2" w:themeFillShade="E6"/>
          </w:tcPr>
          <w:p w:rsidR="000968EC" w:rsidRPr="00C93B52" w:rsidRDefault="000968EC" w:rsidP="00CE1E96">
            <w:pPr>
              <w:rPr>
                <w:b/>
                <w:sz w:val="28"/>
                <w:szCs w:val="28"/>
              </w:rPr>
            </w:pPr>
            <w:r w:rsidRPr="00C93B52">
              <w:rPr>
                <w:b/>
                <w:sz w:val="28"/>
                <w:szCs w:val="28"/>
              </w:rPr>
              <w:t>Team SMART  Goal</w:t>
            </w:r>
          </w:p>
          <w:p w:rsidR="000968EC" w:rsidRPr="00C93B52" w:rsidRDefault="000968EC" w:rsidP="00CE1E96">
            <w:pPr>
              <w:rPr>
                <w:b/>
                <w:sz w:val="28"/>
                <w:szCs w:val="28"/>
              </w:rPr>
            </w:pPr>
          </w:p>
        </w:tc>
        <w:tc>
          <w:tcPr>
            <w:tcW w:w="4127" w:type="dxa"/>
            <w:shd w:val="clear" w:color="auto" w:fill="DDD9C3" w:themeFill="background2" w:themeFillShade="E6"/>
          </w:tcPr>
          <w:p w:rsidR="000968EC" w:rsidRPr="00C93B52" w:rsidRDefault="000968EC" w:rsidP="00CE1E96">
            <w:pPr>
              <w:rPr>
                <w:b/>
                <w:sz w:val="24"/>
                <w:szCs w:val="24"/>
              </w:rPr>
            </w:pPr>
            <w:r w:rsidRPr="00C93B52">
              <w:rPr>
                <w:b/>
                <w:sz w:val="24"/>
                <w:szCs w:val="24"/>
              </w:rPr>
              <w:t>Strategies and Action Steps</w:t>
            </w:r>
          </w:p>
        </w:tc>
        <w:tc>
          <w:tcPr>
            <w:tcW w:w="2501" w:type="dxa"/>
            <w:shd w:val="clear" w:color="auto" w:fill="DDD9C3" w:themeFill="background2" w:themeFillShade="E6"/>
          </w:tcPr>
          <w:p w:rsidR="000968EC" w:rsidRPr="00C93B52" w:rsidRDefault="000968EC" w:rsidP="00CE1E96">
            <w:pPr>
              <w:rPr>
                <w:b/>
                <w:sz w:val="24"/>
                <w:szCs w:val="24"/>
              </w:rPr>
            </w:pPr>
            <w:r w:rsidRPr="00C93B52">
              <w:rPr>
                <w:b/>
                <w:sz w:val="24"/>
                <w:szCs w:val="24"/>
              </w:rPr>
              <w:t>Who Is Responsible</w:t>
            </w:r>
          </w:p>
        </w:tc>
        <w:tc>
          <w:tcPr>
            <w:tcW w:w="2318" w:type="dxa"/>
            <w:shd w:val="clear" w:color="auto" w:fill="DDD9C3" w:themeFill="background2" w:themeFillShade="E6"/>
          </w:tcPr>
          <w:p w:rsidR="000968EC" w:rsidRPr="00C93B52" w:rsidRDefault="000968EC" w:rsidP="00CE1E96">
            <w:pPr>
              <w:rPr>
                <w:b/>
                <w:sz w:val="24"/>
                <w:szCs w:val="24"/>
              </w:rPr>
            </w:pPr>
            <w:r w:rsidRPr="00C93B52">
              <w:rPr>
                <w:b/>
                <w:sz w:val="24"/>
                <w:szCs w:val="24"/>
              </w:rPr>
              <w:t>Target Date or Timeline</w:t>
            </w:r>
          </w:p>
        </w:tc>
        <w:tc>
          <w:tcPr>
            <w:tcW w:w="2786" w:type="dxa"/>
            <w:shd w:val="clear" w:color="auto" w:fill="DDD9C3" w:themeFill="background2" w:themeFillShade="E6"/>
          </w:tcPr>
          <w:p w:rsidR="000968EC" w:rsidRPr="00C93B52" w:rsidRDefault="000968EC" w:rsidP="00CE1E96">
            <w:pPr>
              <w:rPr>
                <w:b/>
                <w:sz w:val="24"/>
                <w:szCs w:val="24"/>
              </w:rPr>
            </w:pPr>
            <w:r w:rsidRPr="00C93B52">
              <w:rPr>
                <w:b/>
                <w:sz w:val="24"/>
                <w:szCs w:val="24"/>
              </w:rPr>
              <w:t>Evidence of Effectiveness</w:t>
            </w:r>
          </w:p>
        </w:tc>
      </w:tr>
      <w:tr w:rsidR="000968EC" w:rsidTr="00CE1E96">
        <w:tc>
          <w:tcPr>
            <w:tcW w:w="2884" w:type="dxa"/>
          </w:tcPr>
          <w:p w:rsidR="000968EC" w:rsidRPr="006818B3" w:rsidRDefault="000968EC" w:rsidP="00CE1E96">
            <w:pPr>
              <w:rPr>
                <w:b/>
              </w:rPr>
            </w:pPr>
            <w:r w:rsidRPr="006818B3">
              <w:rPr>
                <w:b/>
              </w:rPr>
              <w:t>Our Reality</w:t>
            </w:r>
            <w:r>
              <w:t>: Graduation rate for 2011-12 was 90%</w:t>
            </w:r>
          </w:p>
        </w:tc>
        <w:tc>
          <w:tcPr>
            <w:tcW w:w="4127" w:type="dxa"/>
          </w:tcPr>
          <w:p w:rsidR="000968EC" w:rsidRDefault="000968EC" w:rsidP="00CE1E96"/>
        </w:tc>
        <w:tc>
          <w:tcPr>
            <w:tcW w:w="2501" w:type="dxa"/>
          </w:tcPr>
          <w:p w:rsidR="000968EC" w:rsidRDefault="000968EC" w:rsidP="00CE1E96"/>
        </w:tc>
        <w:tc>
          <w:tcPr>
            <w:tcW w:w="2318" w:type="dxa"/>
          </w:tcPr>
          <w:p w:rsidR="000968EC" w:rsidRDefault="000968EC" w:rsidP="00CE1E96"/>
        </w:tc>
        <w:tc>
          <w:tcPr>
            <w:tcW w:w="2786" w:type="dxa"/>
          </w:tcPr>
          <w:p w:rsidR="000968EC" w:rsidRDefault="000968EC" w:rsidP="00CE1E96"/>
        </w:tc>
      </w:tr>
      <w:tr w:rsidR="000968EC" w:rsidTr="00CE1E96">
        <w:tc>
          <w:tcPr>
            <w:tcW w:w="2884" w:type="dxa"/>
          </w:tcPr>
          <w:p w:rsidR="000968EC" w:rsidRDefault="000968EC" w:rsidP="00CE1E96">
            <w:pPr>
              <w:rPr>
                <w:b/>
                <w:u w:val="single"/>
              </w:rPr>
            </w:pPr>
            <w:r>
              <w:rPr>
                <w:b/>
                <w:u w:val="single"/>
              </w:rPr>
              <w:t>Team will hold a two day work/training session over the summer of 2013.</w:t>
            </w:r>
          </w:p>
        </w:tc>
        <w:tc>
          <w:tcPr>
            <w:tcW w:w="4127" w:type="dxa"/>
          </w:tcPr>
          <w:p w:rsidR="000968EC" w:rsidRDefault="000968EC" w:rsidP="000968EC">
            <w:pPr>
              <w:pStyle w:val="ListParagraph"/>
              <w:numPr>
                <w:ilvl w:val="0"/>
                <w:numId w:val="14"/>
              </w:numPr>
            </w:pPr>
            <w:r>
              <w:t>Work with Camille B. to find a trainer.</w:t>
            </w:r>
          </w:p>
          <w:p w:rsidR="000968EC" w:rsidRDefault="000968EC" w:rsidP="000968EC">
            <w:pPr>
              <w:pStyle w:val="ListParagraph"/>
              <w:numPr>
                <w:ilvl w:val="0"/>
                <w:numId w:val="14"/>
              </w:numPr>
            </w:pPr>
            <w:r>
              <w:t>Lisa will offer 12 flex hours of PIR.</w:t>
            </w:r>
          </w:p>
          <w:p w:rsidR="000968EC" w:rsidRDefault="000968EC" w:rsidP="000968EC">
            <w:pPr>
              <w:pStyle w:val="ListParagraph"/>
              <w:numPr>
                <w:ilvl w:val="0"/>
                <w:numId w:val="14"/>
              </w:numPr>
            </w:pPr>
            <w:r>
              <w:t xml:space="preserve">Planning MBI roll out for 13-14 school year. </w:t>
            </w:r>
          </w:p>
        </w:tc>
        <w:tc>
          <w:tcPr>
            <w:tcW w:w="2501" w:type="dxa"/>
          </w:tcPr>
          <w:p w:rsidR="000968EC" w:rsidRDefault="000968EC" w:rsidP="00CE1E96">
            <w:r>
              <w:t>Fuller</w:t>
            </w:r>
          </w:p>
        </w:tc>
        <w:tc>
          <w:tcPr>
            <w:tcW w:w="2318" w:type="dxa"/>
          </w:tcPr>
          <w:p w:rsidR="000968EC" w:rsidRDefault="000968EC" w:rsidP="00CE1E96">
            <w:r>
              <w:t>Summer 2013</w:t>
            </w:r>
          </w:p>
        </w:tc>
        <w:tc>
          <w:tcPr>
            <w:tcW w:w="2786" w:type="dxa"/>
          </w:tcPr>
          <w:p w:rsidR="000968EC" w:rsidRDefault="000968EC" w:rsidP="00CE1E96">
            <w:r>
              <w:t xml:space="preserve">Completion </w:t>
            </w:r>
          </w:p>
        </w:tc>
      </w:tr>
      <w:tr w:rsidR="000968EC" w:rsidTr="00CE1E96">
        <w:tc>
          <w:tcPr>
            <w:tcW w:w="2884" w:type="dxa"/>
          </w:tcPr>
          <w:p w:rsidR="000968EC" w:rsidRDefault="000968EC" w:rsidP="00CE1E96">
            <w:pPr>
              <w:rPr>
                <w:b/>
                <w:u w:val="single"/>
              </w:rPr>
            </w:pPr>
            <w:r>
              <w:rPr>
                <w:b/>
                <w:u w:val="single"/>
              </w:rPr>
              <w:t xml:space="preserve">Team will </w:t>
            </w:r>
            <w:proofErr w:type="spellStart"/>
            <w:r>
              <w:rPr>
                <w:b/>
                <w:u w:val="single"/>
              </w:rPr>
              <w:t>plan</w:t>
            </w:r>
            <w:proofErr w:type="spellEnd"/>
            <w:r>
              <w:rPr>
                <w:b/>
                <w:u w:val="single"/>
              </w:rPr>
              <w:t xml:space="preserve"> MBI activities for the afternoon of freshman only day.</w:t>
            </w:r>
          </w:p>
        </w:tc>
        <w:tc>
          <w:tcPr>
            <w:tcW w:w="4127" w:type="dxa"/>
          </w:tcPr>
          <w:p w:rsidR="000968EC" w:rsidRDefault="000968EC" w:rsidP="00CE1E96">
            <w:r>
              <w:t>Plan during summer work.</w:t>
            </w:r>
          </w:p>
        </w:tc>
        <w:tc>
          <w:tcPr>
            <w:tcW w:w="2501" w:type="dxa"/>
          </w:tcPr>
          <w:p w:rsidR="000968EC" w:rsidRDefault="000968EC" w:rsidP="00CE1E96">
            <w:r>
              <w:t>Team</w:t>
            </w:r>
          </w:p>
        </w:tc>
        <w:tc>
          <w:tcPr>
            <w:tcW w:w="2318" w:type="dxa"/>
          </w:tcPr>
          <w:p w:rsidR="000968EC" w:rsidRDefault="000968EC" w:rsidP="00CE1E96">
            <w:r>
              <w:t>Summer 2013</w:t>
            </w:r>
          </w:p>
        </w:tc>
        <w:tc>
          <w:tcPr>
            <w:tcW w:w="2786" w:type="dxa"/>
          </w:tcPr>
          <w:p w:rsidR="000968EC" w:rsidRDefault="000968EC" w:rsidP="00CE1E96">
            <w:r>
              <w:t>Lesson plan</w:t>
            </w:r>
          </w:p>
        </w:tc>
      </w:tr>
      <w:tr w:rsidR="000968EC" w:rsidTr="00CE1E96">
        <w:tc>
          <w:tcPr>
            <w:tcW w:w="2884" w:type="dxa"/>
          </w:tcPr>
          <w:p w:rsidR="000968EC" w:rsidRDefault="000968EC" w:rsidP="00CE1E96">
            <w:pPr>
              <w:rPr>
                <w:b/>
                <w:u w:val="single"/>
              </w:rPr>
            </w:pPr>
            <w:r>
              <w:rPr>
                <w:b/>
                <w:u w:val="single"/>
              </w:rPr>
              <w:t>Team will define expectation, plan behavior lesson, universal response, and reinforcement for clean language expectation.</w:t>
            </w:r>
          </w:p>
        </w:tc>
        <w:tc>
          <w:tcPr>
            <w:tcW w:w="4127" w:type="dxa"/>
          </w:tcPr>
          <w:p w:rsidR="000968EC" w:rsidRDefault="000968EC" w:rsidP="00CE1E96">
            <w:r>
              <w:t>Plan during summer work.</w:t>
            </w:r>
          </w:p>
        </w:tc>
        <w:tc>
          <w:tcPr>
            <w:tcW w:w="2501" w:type="dxa"/>
          </w:tcPr>
          <w:p w:rsidR="000968EC" w:rsidRDefault="000968EC" w:rsidP="00CE1E96">
            <w:r>
              <w:t xml:space="preserve">Team </w:t>
            </w:r>
          </w:p>
        </w:tc>
        <w:tc>
          <w:tcPr>
            <w:tcW w:w="2318" w:type="dxa"/>
          </w:tcPr>
          <w:p w:rsidR="000968EC" w:rsidRDefault="000968EC" w:rsidP="00CE1E96">
            <w:r>
              <w:t>Summer 2013</w:t>
            </w:r>
          </w:p>
        </w:tc>
        <w:tc>
          <w:tcPr>
            <w:tcW w:w="2786" w:type="dxa"/>
          </w:tcPr>
          <w:p w:rsidR="000968EC" w:rsidRDefault="000968EC" w:rsidP="00CE1E96">
            <w:r>
              <w:t xml:space="preserve">Completion </w:t>
            </w:r>
          </w:p>
        </w:tc>
      </w:tr>
      <w:tr w:rsidR="000968EC" w:rsidTr="00CE1E96">
        <w:tc>
          <w:tcPr>
            <w:tcW w:w="2884" w:type="dxa"/>
          </w:tcPr>
          <w:p w:rsidR="000968EC" w:rsidRDefault="000968EC" w:rsidP="00CE1E96">
            <w:pPr>
              <w:rPr>
                <w:b/>
                <w:u w:val="single"/>
              </w:rPr>
            </w:pPr>
            <w:r>
              <w:rPr>
                <w:b/>
                <w:u w:val="single"/>
              </w:rPr>
              <w:t>Subcommittee will research best practices for using positive behavior supports to increase high school student attendance.</w:t>
            </w:r>
          </w:p>
        </w:tc>
        <w:tc>
          <w:tcPr>
            <w:tcW w:w="4127" w:type="dxa"/>
          </w:tcPr>
          <w:p w:rsidR="000968EC" w:rsidRDefault="000968EC" w:rsidP="00CE1E96">
            <w:r>
              <w:t>Conduct research.</w:t>
            </w:r>
          </w:p>
        </w:tc>
        <w:tc>
          <w:tcPr>
            <w:tcW w:w="2501" w:type="dxa"/>
          </w:tcPr>
          <w:p w:rsidR="000968EC" w:rsidRDefault="000968EC" w:rsidP="00CE1E96">
            <w:r>
              <w:t xml:space="preserve">Fuller, </w:t>
            </w:r>
            <w:proofErr w:type="spellStart"/>
            <w:r>
              <w:t>McLaverty</w:t>
            </w:r>
            <w:proofErr w:type="spellEnd"/>
            <w:r>
              <w:t>, Quinlan, Zinke, Martin-Brown.</w:t>
            </w:r>
          </w:p>
        </w:tc>
        <w:tc>
          <w:tcPr>
            <w:tcW w:w="2318" w:type="dxa"/>
          </w:tcPr>
          <w:p w:rsidR="000968EC" w:rsidRDefault="000968EC" w:rsidP="00CE1E96">
            <w:r>
              <w:t xml:space="preserve">Semester one </w:t>
            </w:r>
          </w:p>
        </w:tc>
        <w:tc>
          <w:tcPr>
            <w:tcW w:w="2786" w:type="dxa"/>
          </w:tcPr>
          <w:p w:rsidR="000968EC" w:rsidRDefault="000968EC" w:rsidP="00CE1E96">
            <w:r>
              <w:t xml:space="preserve">Report out to full faculty </w:t>
            </w:r>
          </w:p>
        </w:tc>
      </w:tr>
    </w:tbl>
    <w:p w:rsidR="009106F0" w:rsidRDefault="009106F0">
      <w:r>
        <w:br w:type="page"/>
      </w:r>
    </w:p>
    <w:tbl>
      <w:tblPr>
        <w:tblStyle w:val="TableGrid"/>
        <w:tblW w:w="0" w:type="auto"/>
        <w:tblLook w:val="04A0"/>
      </w:tblPr>
      <w:tblGrid>
        <w:gridCol w:w="2884"/>
        <w:gridCol w:w="4127"/>
        <w:gridCol w:w="2501"/>
        <w:gridCol w:w="2318"/>
        <w:gridCol w:w="2786"/>
      </w:tblGrid>
      <w:tr w:rsidR="000968EC" w:rsidTr="00CE1E96">
        <w:tc>
          <w:tcPr>
            <w:tcW w:w="2884" w:type="dxa"/>
          </w:tcPr>
          <w:p w:rsidR="000968EC" w:rsidRPr="00105CA7" w:rsidRDefault="000968EC" w:rsidP="00CE1E96">
            <w:pPr>
              <w:rPr>
                <w:b/>
                <w:u w:val="single"/>
              </w:rPr>
            </w:pPr>
            <w:r>
              <w:rPr>
                <w:b/>
                <w:u w:val="single"/>
              </w:rPr>
              <w:lastRenderedPageBreak/>
              <w:t>Team</w:t>
            </w:r>
            <w:r w:rsidRPr="00105CA7">
              <w:rPr>
                <w:b/>
                <w:u w:val="single"/>
              </w:rPr>
              <w:t xml:space="preserve"> will implement a Tier 1 attendance i</w:t>
            </w:r>
            <w:r>
              <w:rPr>
                <w:b/>
                <w:u w:val="single"/>
              </w:rPr>
              <w:t xml:space="preserve">nitiative to raise average weekly attendance to 87% seven out of nine </w:t>
            </w:r>
            <w:proofErr w:type="gramStart"/>
            <w:r>
              <w:rPr>
                <w:b/>
                <w:u w:val="single"/>
              </w:rPr>
              <w:t>weeks</w:t>
            </w:r>
            <w:proofErr w:type="gramEnd"/>
            <w:r w:rsidRPr="00105CA7">
              <w:rPr>
                <w:b/>
                <w:u w:val="single"/>
              </w:rPr>
              <w:t xml:space="preserve"> quarter</w:t>
            </w:r>
            <w:r>
              <w:rPr>
                <w:b/>
                <w:u w:val="single"/>
              </w:rPr>
              <w:t>s 3 and 4</w:t>
            </w:r>
            <w:r w:rsidRPr="00105CA7">
              <w:rPr>
                <w:b/>
                <w:u w:val="single"/>
              </w:rPr>
              <w:t>.</w:t>
            </w:r>
          </w:p>
        </w:tc>
        <w:tc>
          <w:tcPr>
            <w:tcW w:w="4127" w:type="dxa"/>
          </w:tcPr>
          <w:p w:rsidR="000968EC" w:rsidRDefault="000968EC" w:rsidP="000968EC">
            <w:pPr>
              <w:pStyle w:val="ListParagraph"/>
              <w:numPr>
                <w:ilvl w:val="0"/>
                <w:numId w:val="13"/>
              </w:numPr>
            </w:pPr>
            <w:r>
              <w:t>Monitor average weekly attendance.</w:t>
            </w:r>
          </w:p>
          <w:p w:rsidR="000968EC" w:rsidRDefault="000968EC" w:rsidP="000968EC">
            <w:pPr>
              <w:pStyle w:val="ListParagraph"/>
              <w:numPr>
                <w:ilvl w:val="0"/>
                <w:numId w:val="13"/>
              </w:numPr>
            </w:pPr>
            <w:r>
              <w:t>Reduce parent excused absences.</w:t>
            </w:r>
          </w:p>
          <w:p w:rsidR="000968EC" w:rsidRDefault="000968EC" w:rsidP="000968EC">
            <w:pPr>
              <w:pStyle w:val="ListParagraph"/>
              <w:numPr>
                <w:ilvl w:val="0"/>
                <w:numId w:val="13"/>
              </w:numPr>
            </w:pPr>
            <w:r>
              <w:t>Reduce no contact from parent absences.</w:t>
            </w:r>
          </w:p>
          <w:p w:rsidR="000968EC" w:rsidRDefault="000968EC" w:rsidP="000968EC">
            <w:pPr>
              <w:pStyle w:val="ListParagraph"/>
              <w:numPr>
                <w:ilvl w:val="0"/>
                <w:numId w:val="13"/>
              </w:numPr>
            </w:pPr>
            <w:r>
              <w:t>Send absence letters at 6, 8, 10 absences.</w:t>
            </w:r>
          </w:p>
          <w:p w:rsidR="000968EC" w:rsidRDefault="000968EC" w:rsidP="000968EC">
            <w:pPr>
              <w:pStyle w:val="ListParagraph"/>
              <w:numPr>
                <w:ilvl w:val="0"/>
                <w:numId w:val="13"/>
              </w:numPr>
            </w:pPr>
            <w:r>
              <w:t>Implement 3 level good attendance reward program.</w:t>
            </w:r>
          </w:p>
          <w:p w:rsidR="000968EC" w:rsidRDefault="000968EC" w:rsidP="000968EC">
            <w:pPr>
              <w:pStyle w:val="ListParagraph"/>
              <w:numPr>
                <w:ilvl w:val="0"/>
                <w:numId w:val="13"/>
              </w:numPr>
            </w:pPr>
            <w:r>
              <w:t>Implement good attendance incentives.</w:t>
            </w:r>
          </w:p>
          <w:p w:rsidR="000968EC" w:rsidRDefault="000968EC" w:rsidP="000968EC">
            <w:pPr>
              <w:pStyle w:val="ListParagraph"/>
              <w:numPr>
                <w:ilvl w:val="0"/>
                <w:numId w:val="13"/>
              </w:numPr>
            </w:pPr>
            <w:r>
              <w:t>Involve/communicate attendance goals with parents.</w:t>
            </w:r>
          </w:p>
          <w:p w:rsidR="000968EC" w:rsidRDefault="000968EC" w:rsidP="00CE1E96">
            <w:pPr>
              <w:pStyle w:val="ListParagraph"/>
              <w:ind w:left="632"/>
            </w:pPr>
          </w:p>
        </w:tc>
        <w:tc>
          <w:tcPr>
            <w:tcW w:w="2501" w:type="dxa"/>
          </w:tcPr>
          <w:p w:rsidR="000968EC" w:rsidRDefault="000968EC" w:rsidP="00CE1E96">
            <w:r>
              <w:t>Team</w:t>
            </w:r>
          </w:p>
        </w:tc>
        <w:tc>
          <w:tcPr>
            <w:tcW w:w="2318" w:type="dxa"/>
          </w:tcPr>
          <w:p w:rsidR="000968EC" w:rsidRDefault="000968EC" w:rsidP="00CE1E96">
            <w:r>
              <w:t>Semester two</w:t>
            </w:r>
          </w:p>
        </w:tc>
        <w:tc>
          <w:tcPr>
            <w:tcW w:w="2786" w:type="dxa"/>
          </w:tcPr>
          <w:p w:rsidR="000968EC" w:rsidRDefault="000968EC" w:rsidP="00CE1E96">
            <w:r>
              <w:t>87% present 7 of 9 weeks per quarter</w:t>
            </w:r>
          </w:p>
        </w:tc>
      </w:tr>
      <w:tr w:rsidR="000968EC" w:rsidTr="00CE1E96">
        <w:tc>
          <w:tcPr>
            <w:tcW w:w="2884" w:type="dxa"/>
            <w:tcBorders>
              <w:top w:val="nil"/>
            </w:tcBorders>
          </w:tcPr>
          <w:p w:rsidR="000968EC" w:rsidRPr="00860AC3" w:rsidRDefault="000968EC" w:rsidP="00CE1E96">
            <w:pPr>
              <w:rPr>
                <w:b/>
                <w:u w:val="single"/>
              </w:rPr>
            </w:pPr>
            <w:r w:rsidRPr="00860AC3">
              <w:rPr>
                <w:b/>
                <w:u w:val="single"/>
              </w:rPr>
              <w:t>Improve communication/involvement of classified staff.</w:t>
            </w:r>
          </w:p>
        </w:tc>
        <w:tc>
          <w:tcPr>
            <w:tcW w:w="4127" w:type="dxa"/>
          </w:tcPr>
          <w:p w:rsidR="000968EC" w:rsidRDefault="000968EC" w:rsidP="00CE1E96">
            <w:pPr>
              <w:pStyle w:val="ListParagraph"/>
              <w:ind w:left="0"/>
            </w:pPr>
            <w:r>
              <w:t>Regular meetings to involve classified staff</w:t>
            </w:r>
          </w:p>
        </w:tc>
        <w:tc>
          <w:tcPr>
            <w:tcW w:w="2501" w:type="dxa"/>
          </w:tcPr>
          <w:p w:rsidR="000968EC" w:rsidRDefault="000968EC" w:rsidP="00CE1E96">
            <w:pPr>
              <w:pStyle w:val="ListParagraph"/>
              <w:ind w:left="0"/>
            </w:pPr>
            <w:proofErr w:type="spellStart"/>
            <w:r>
              <w:t>Sylvest</w:t>
            </w:r>
            <w:proofErr w:type="spellEnd"/>
          </w:p>
        </w:tc>
        <w:tc>
          <w:tcPr>
            <w:tcW w:w="2318" w:type="dxa"/>
          </w:tcPr>
          <w:p w:rsidR="000968EC" w:rsidRDefault="000968EC" w:rsidP="00CE1E96">
            <w:pPr>
              <w:pStyle w:val="ListParagraph"/>
              <w:ind w:left="0"/>
            </w:pPr>
            <w:r>
              <w:t>13-14 year</w:t>
            </w:r>
          </w:p>
        </w:tc>
        <w:tc>
          <w:tcPr>
            <w:tcW w:w="2786" w:type="dxa"/>
          </w:tcPr>
          <w:p w:rsidR="000968EC" w:rsidRDefault="000968EC" w:rsidP="00CE1E96">
            <w:pPr>
              <w:pStyle w:val="ListParagraph"/>
              <w:ind w:left="0"/>
            </w:pPr>
            <w:r>
              <w:t xml:space="preserve">Classified involvement </w:t>
            </w:r>
          </w:p>
        </w:tc>
      </w:tr>
      <w:tr w:rsidR="000968EC" w:rsidTr="00CE1E96">
        <w:tc>
          <w:tcPr>
            <w:tcW w:w="2884" w:type="dxa"/>
            <w:tcBorders>
              <w:top w:val="nil"/>
              <w:bottom w:val="nil"/>
            </w:tcBorders>
          </w:tcPr>
          <w:p w:rsidR="000968EC" w:rsidRPr="004300B5" w:rsidRDefault="000968EC" w:rsidP="00CE1E96">
            <w:pPr>
              <w:rPr>
                <w:b/>
                <w:u w:val="single"/>
              </w:rPr>
            </w:pPr>
            <w:r w:rsidRPr="004300B5">
              <w:rPr>
                <w:b/>
                <w:u w:val="single"/>
              </w:rPr>
              <w:t>Communicate about MBI program to local business community in order to get more rewards/prizes.</w:t>
            </w:r>
          </w:p>
        </w:tc>
        <w:tc>
          <w:tcPr>
            <w:tcW w:w="4127" w:type="dxa"/>
          </w:tcPr>
          <w:p w:rsidR="000968EC" w:rsidRDefault="000968EC" w:rsidP="000968EC">
            <w:pPr>
              <w:pStyle w:val="ListParagraph"/>
              <w:numPr>
                <w:ilvl w:val="0"/>
                <w:numId w:val="16"/>
              </w:numPr>
            </w:pPr>
            <w:r>
              <w:t>Meet with Chamber of Commerce</w:t>
            </w:r>
          </w:p>
          <w:p w:rsidR="000968EC" w:rsidRDefault="000968EC" w:rsidP="000968EC">
            <w:pPr>
              <w:pStyle w:val="ListParagraph"/>
              <w:numPr>
                <w:ilvl w:val="0"/>
                <w:numId w:val="16"/>
              </w:numPr>
            </w:pPr>
            <w:r>
              <w:t>Meet with Downtown Association</w:t>
            </w:r>
          </w:p>
        </w:tc>
        <w:tc>
          <w:tcPr>
            <w:tcW w:w="2501" w:type="dxa"/>
          </w:tcPr>
          <w:p w:rsidR="000968EC" w:rsidRDefault="000968EC" w:rsidP="00CE1E96">
            <w:pPr>
              <w:pStyle w:val="ListParagraph"/>
              <w:ind w:left="0"/>
            </w:pPr>
            <w:r>
              <w:t xml:space="preserve">Hendrix, </w:t>
            </w:r>
            <w:proofErr w:type="spellStart"/>
            <w:r>
              <w:t>McLaverty</w:t>
            </w:r>
            <w:proofErr w:type="spellEnd"/>
            <w:r>
              <w:t>, Johnson</w:t>
            </w:r>
          </w:p>
        </w:tc>
        <w:tc>
          <w:tcPr>
            <w:tcW w:w="2318" w:type="dxa"/>
          </w:tcPr>
          <w:p w:rsidR="000968EC" w:rsidRDefault="000968EC" w:rsidP="00CE1E96">
            <w:pPr>
              <w:pStyle w:val="ListParagraph"/>
              <w:ind w:left="0"/>
            </w:pPr>
            <w:r>
              <w:t>Fall 2013</w:t>
            </w:r>
          </w:p>
        </w:tc>
        <w:tc>
          <w:tcPr>
            <w:tcW w:w="2786" w:type="dxa"/>
          </w:tcPr>
          <w:p w:rsidR="000968EC" w:rsidRDefault="000968EC" w:rsidP="00CE1E96">
            <w:pPr>
              <w:pStyle w:val="ListParagraph"/>
              <w:ind w:left="0"/>
            </w:pPr>
            <w:r>
              <w:t>More prizes.</w:t>
            </w:r>
          </w:p>
        </w:tc>
      </w:tr>
      <w:tr w:rsidR="000968EC" w:rsidTr="000968EC">
        <w:tc>
          <w:tcPr>
            <w:tcW w:w="2884" w:type="dxa"/>
            <w:tcBorders>
              <w:top w:val="nil"/>
              <w:bottom w:val="single" w:sz="4" w:space="0" w:color="auto"/>
            </w:tcBorders>
          </w:tcPr>
          <w:p w:rsidR="000968EC" w:rsidRPr="004300B5" w:rsidRDefault="000968EC" w:rsidP="00CE1E96">
            <w:pPr>
              <w:rPr>
                <w:b/>
                <w:u w:val="single"/>
              </w:rPr>
            </w:pPr>
          </w:p>
        </w:tc>
        <w:tc>
          <w:tcPr>
            <w:tcW w:w="4127" w:type="dxa"/>
          </w:tcPr>
          <w:p w:rsidR="000968EC" w:rsidRDefault="000968EC" w:rsidP="00CE1E96">
            <w:pPr>
              <w:ind w:left="360"/>
            </w:pPr>
          </w:p>
        </w:tc>
        <w:tc>
          <w:tcPr>
            <w:tcW w:w="2501" w:type="dxa"/>
          </w:tcPr>
          <w:p w:rsidR="000968EC" w:rsidRDefault="000968EC" w:rsidP="00CE1E96">
            <w:pPr>
              <w:pStyle w:val="ListParagraph"/>
              <w:ind w:left="0"/>
            </w:pPr>
          </w:p>
        </w:tc>
        <w:tc>
          <w:tcPr>
            <w:tcW w:w="2318" w:type="dxa"/>
          </w:tcPr>
          <w:p w:rsidR="000968EC" w:rsidRDefault="000968EC" w:rsidP="00CE1E96">
            <w:pPr>
              <w:pStyle w:val="ListParagraph"/>
              <w:ind w:left="0"/>
            </w:pPr>
          </w:p>
        </w:tc>
        <w:tc>
          <w:tcPr>
            <w:tcW w:w="2786" w:type="dxa"/>
          </w:tcPr>
          <w:p w:rsidR="000968EC" w:rsidRDefault="000968EC" w:rsidP="00CE1E96">
            <w:pPr>
              <w:pStyle w:val="ListParagraph"/>
              <w:ind w:left="0"/>
            </w:pPr>
          </w:p>
        </w:tc>
      </w:tr>
      <w:tr w:rsidR="000968EC" w:rsidTr="000968EC">
        <w:tc>
          <w:tcPr>
            <w:tcW w:w="2884" w:type="dxa"/>
            <w:tcBorders>
              <w:top w:val="single" w:sz="4" w:space="0" w:color="auto"/>
              <w:bottom w:val="single" w:sz="4" w:space="0" w:color="auto"/>
            </w:tcBorders>
          </w:tcPr>
          <w:p w:rsidR="000968EC" w:rsidRPr="004300B5" w:rsidRDefault="000968EC" w:rsidP="00CE1E96">
            <w:pPr>
              <w:rPr>
                <w:b/>
                <w:u w:val="single"/>
              </w:rPr>
            </w:pPr>
            <w:r>
              <w:rPr>
                <w:b/>
                <w:u w:val="single"/>
              </w:rPr>
              <w:t>Team will use student focus groups to gather student voice about a variety of MBI topics.</w:t>
            </w:r>
          </w:p>
        </w:tc>
        <w:tc>
          <w:tcPr>
            <w:tcW w:w="4127" w:type="dxa"/>
          </w:tcPr>
          <w:p w:rsidR="000968EC" w:rsidRDefault="000968EC" w:rsidP="000968EC">
            <w:pPr>
              <w:pStyle w:val="ListParagraph"/>
              <w:numPr>
                <w:ilvl w:val="0"/>
                <w:numId w:val="15"/>
              </w:numPr>
            </w:pPr>
            <w:r>
              <w:t>Facilitate focus groups</w:t>
            </w:r>
          </w:p>
          <w:p w:rsidR="000968EC" w:rsidRDefault="000968EC" w:rsidP="000968EC">
            <w:pPr>
              <w:pStyle w:val="ListParagraph"/>
              <w:numPr>
                <w:ilvl w:val="0"/>
                <w:numId w:val="15"/>
              </w:numPr>
            </w:pPr>
            <w:r>
              <w:t>Gather student voice</w:t>
            </w:r>
          </w:p>
          <w:p w:rsidR="000968EC" w:rsidRDefault="000968EC" w:rsidP="000968EC">
            <w:pPr>
              <w:pStyle w:val="ListParagraph"/>
              <w:numPr>
                <w:ilvl w:val="0"/>
                <w:numId w:val="15"/>
              </w:numPr>
            </w:pPr>
            <w:r>
              <w:t xml:space="preserve">Report out to full faculty </w:t>
            </w:r>
          </w:p>
          <w:p w:rsidR="000968EC" w:rsidRDefault="000968EC" w:rsidP="000968EC">
            <w:pPr>
              <w:pStyle w:val="ListParagraph"/>
              <w:numPr>
                <w:ilvl w:val="0"/>
                <w:numId w:val="15"/>
              </w:numPr>
            </w:pPr>
            <w:r>
              <w:t>Use student voice to set MBI goals</w:t>
            </w:r>
          </w:p>
        </w:tc>
        <w:tc>
          <w:tcPr>
            <w:tcW w:w="2501" w:type="dxa"/>
          </w:tcPr>
          <w:p w:rsidR="000968EC" w:rsidRDefault="000968EC" w:rsidP="00CE1E96">
            <w:pPr>
              <w:pStyle w:val="ListParagraph"/>
              <w:ind w:left="0"/>
            </w:pPr>
            <w:r>
              <w:t xml:space="preserve">Cheney, Ledyard, </w:t>
            </w:r>
            <w:proofErr w:type="spellStart"/>
            <w:r>
              <w:t>Burkhard</w:t>
            </w:r>
            <w:proofErr w:type="spellEnd"/>
            <w:r>
              <w:t xml:space="preserve">, Dean, Quinlan, </w:t>
            </w:r>
            <w:proofErr w:type="spellStart"/>
            <w:r>
              <w:t>Sylvest</w:t>
            </w:r>
            <w:proofErr w:type="spellEnd"/>
            <w:r>
              <w:t>.</w:t>
            </w:r>
          </w:p>
        </w:tc>
        <w:tc>
          <w:tcPr>
            <w:tcW w:w="2318" w:type="dxa"/>
          </w:tcPr>
          <w:p w:rsidR="000968EC" w:rsidRDefault="000968EC" w:rsidP="00CE1E96">
            <w:pPr>
              <w:pStyle w:val="ListParagraph"/>
              <w:ind w:left="0"/>
            </w:pPr>
            <w:r>
              <w:t>13-14 year</w:t>
            </w:r>
          </w:p>
        </w:tc>
        <w:tc>
          <w:tcPr>
            <w:tcW w:w="2786" w:type="dxa"/>
          </w:tcPr>
          <w:p w:rsidR="000968EC" w:rsidRDefault="000968EC" w:rsidP="00CE1E96">
            <w:pPr>
              <w:pStyle w:val="ListParagraph"/>
              <w:ind w:left="0"/>
            </w:pPr>
            <w:r>
              <w:t>Reporting and incorporating data from focus group discussions.</w:t>
            </w:r>
          </w:p>
        </w:tc>
      </w:tr>
    </w:tbl>
    <w:p w:rsidR="000968EC" w:rsidRDefault="000968EC" w:rsidP="00F759FF"/>
    <w:p w:rsidR="000968EC" w:rsidRDefault="000968EC">
      <w:r>
        <w:br w:type="page"/>
      </w:r>
    </w:p>
    <w:tbl>
      <w:tblPr>
        <w:tblStyle w:val="TableGrid"/>
        <w:tblW w:w="0" w:type="auto"/>
        <w:tblLook w:val="04A0"/>
      </w:tblPr>
      <w:tblGrid>
        <w:gridCol w:w="2786"/>
        <w:gridCol w:w="4158"/>
        <w:gridCol w:w="2520"/>
        <w:gridCol w:w="2340"/>
        <w:gridCol w:w="2812"/>
      </w:tblGrid>
      <w:tr w:rsidR="000968EC" w:rsidTr="00CE1E96">
        <w:tc>
          <w:tcPr>
            <w:tcW w:w="14616" w:type="dxa"/>
            <w:gridSpan w:val="5"/>
            <w:shd w:val="clear" w:color="auto" w:fill="C4BC96" w:themeFill="background2" w:themeFillShade="BF"/>
          </w:tcPr>
          <w:p w:rsidR="000968EC" w:rsidRPr="00C93B52" w:rsidRDefault="000968EC" w:rsidP="00CE1E96">
            <w:pPr>
              <w:jc w:val="center"/>
              <w:rPr>
                <w:b/>
                <w:color w:val="FFFFFF" w:themeColor="background1"/>
                <w:sz w:val="40"/>
                <w:szCs w:val="40"/>
              </w:rPr>
            </w:pPr>
            <w:r w:rsidRPr="00C93B52">
              <w:rPr>
                <w:b/>
                <w:color w:val="FFFFFF" w:themeColor="background1"/>
                <w:sz w:val="40"/>
                <w:szCs w:val="40"/>
              </w:rPr>
              <w:lastRenderedPageBreak/>
              <w:t>SMART Goal Worksheet</w:t>
            </w:r>
          </w:p>
        </w:tc>
      </w:tr>
      <w:tr w:rsidR="009106F0" w:rsidRPr="00C93B52" w:rsidTr="00A31CEB">
        <w:tc>
          <w:tcPr>
            <w:tcW w:w="14616" w:type="dxa"/>
            <w:gridSpan w:val="5"/>
          </w:tcPr>
          <w:p w:rsidR="009106F0" w:rsidRPr="00C93B52" w:rsidRDefault="009106F0" w:rsidP="00A31CEB">
            <w:pPr>
              <w:rPr>
                <w:sz w:val="28"/>
                <w:szCs w:val="28"/>
              </w:rPr>
            </w:pPr>
            <w:r w:rsidRPr="009106F0">
              <w:rPr>
                <w:b/>
                <w:sz w:val="28"/>
                <w:szCs w:val="28"/>
              </w:rPr>
              <w:t>School Name:</w:t>
            </w:r>
            <w:r w:rsidRPr="00C93B52">
              <w:rPr>
                <w:sz w:val="28"/>
                <w:szCs w:val="28"/>
              </w:rPr>
              <w:t xml:space="preserve"> </w:t>
            </w:r>
            <w:r>
              <w:rPr>
                <w:sz w:val="28"/>
                <w:szCs w:val="28"/>
              </w:rPr>
              <w:t xml:space="preserve">Hellgate High School                </w:t>
            </w:r>
            <w:r w:rsidRPr="009106F0">
              <w:rPr>
                <w:b/>
                <w:sz w:val="28"/>
                <w:szCs w:val="28"/>
              </w:rPr>
              <w:t>Principal:</w:t>
            </w:r>
            <w:r>
              <w:rPr>
                <w:sz w:val="28"/>
                <w:szCs w:val="28"/>
              </w:rPr>
              <w:t xml:space="preserve"> Lisa Hendrix                                                          </w:t>
            </w:r>
            <w:r w:rsidRPr="009106F0">
              <w:rPr>
                <w:b/>
                <w:sz w:val="28"/>
                <w:szCs w:val="28"/>
              </w:rPr>
              <w:t>Year:</w:t>
            </w:r>
            <w:r>
              <w:rPr>
                <w:sz w:val="28"/>
                <w:szCs w:val="28"/>
              </w:rPr>
              <w:t xml:space="preserve"> 2013-2014</w:t>
            </w:r>
          </w:p>
          <w:p w:rsidR="009106F0" w:rsidRPr="00C93B52" w:rsidRDefault="009106F0" w:rsidP="00A31CEB">
            <w:pPr>
              <w:rPr>
                <w:sz w:val="28"/>
                <w:szCs w:val="28"/>
              </w:rPr>
            </w:pPr>
          </w:p>
        </w:tc>
      </w:tr>
      <w:tr w:rsidR="000968EC" w:rsidRPr="00C93B52" w:rsidTr="00CE1E96">
        <w:tc>
          <w:tcPr>
            <w:tcW w:w="14616" w:type="dxa"/>
            <w:gridSpan w:val="5"/>
          </w:tcPr>
          <w:p w:rsidR="000968EC" w:rsidRPr="00350B80" w:rsidRDefault="000968EC" w:rsidP="00CE1E96">
            <w:pPr>
              <w:rPr>
                <w:rFonts w:cstheme="minorHAnsi"/>
                <w:sz w:val="28"/>
                <w:szCs w:val="28"/>
              </w:rPr>
            </w:pPr>
            <w:r w:rsidRPr="00350B80">
              <w:rPr>
                <w:rFonts w:cstheme="minorHAnsi"/>
                <w:sz w:val="28"/>
                <w:szCs w:val="28"/>
              </w:rPr>
              <w:t>Department Chairs: Marvin Pauls, Beth Huguet, Britt Hanford, Carla Hinman, Nancy Larum, Cathy Semmelroth, Christine Kolczak, Julie Epperly, Frank Gruden, Peggy Cordell, Lee Brown, Jeff Dohn, Leon Slater, Melissa Henthorn, Jennifer Copley, Linda Cordial, Matt Quinlan, Michal Malouf.</w:t>
            </w:r>
          </w:p>
        </w:tc>
      </w:tr>
      <w:tr w:rsidR="000968EC" w:rsidRPr="00C93B52" w:rsidTr="00CE1E96">
        <w:tc>
          <w:tcPr>
            <w:tcW w:w="14616" w:type="dxa"/>
            <w:gridSpan w:val="5"/>
          </w:tcPr>
          <w:p w:rsidR="000968EC" w:rsidRPr="00350B80" w:rsidRDefault="000968EC" w:rsidP="00CE1E96">
            <w:pPr>
              <w:rPr>
                <w:b/>
                <w:sz w:val="28"/>
                <w:szCs w:val="28"/>
              </w:rPr>
            </w:pPr>
            <w:r w:rsidRPr="00C93B52">
              <w:rPr>
                <w:sz w:val="28"/>
                <w:szCs w:val="28"/>
              </w:rPr>
              <w:t>District Goal(s):</w:t>
            </w:r>
            <w:r>
              <w:rPr>
                <w:sz w:val="28"/>
                <w:szCs w:val="28"/>
              </w:rPr>
              <w:t xml:space="preserve"> </w:t>
            </w:r>
            <w:r w:rsidRPr="001D2BD1">
              <w:rPr>
                <w:rStyle w:val="Emphasis"/>
                <w:rFonts w:cstheme="minorHAnsi"/>
                <w:i w:val="0"/>
                <w:color w:val="000000"/>
                <w:sz w:val="28"/>
                <w:szCs w:val="20"/>
                <w:shd w:val="clear" w:color="auto" w:fill="FFFFFF"/>
              </w:rPr>
              <w:t>Define and implement a quality professional development program that encompasses best practices and supports the needs of all staff.</w:t>
            </w:r>
            <w:r>
              <w:rPr>
                <w:rStyle w:val="Emphasis"/>
                <w:rFonts w:cstheme="minorHAnsi"/>
                <w:i w:val="0"/>
                <w:color w:val="000000"/>
                <w:sz w:val="28"/>
                <w:szCs w:val="20"/>
                <w:shd w:val="clear" w:color="auto" w:fill="FFFFFF"/>
              </w:rPr>
              <w:t xml:space="preserve"> (</w:t>
            </w:r>
            <w:r>
              <w:rPr>
                <w:rFonts w:ascii="Times New Roman" w:eastAsia="Times New Roman" w:hAnsi="Times New Roman" w:cs="Times New Roman"/>
                <w:sz w:val="24"/>
                <w:szCs w:val="24"/>
                <w:u w:val="single"/>
              </w:rPr>
              <w:t>Goal Three)</w:t>
            </w:r>
          </w:p>
        </w:tc>
      </w:tr>
      <w:tr w:rsidR="000968EC" w:rsidRPr="00C93B52" w:rsidTr="00CE1E96">
        <w:tc>
          <w:tcPr>
            <w:tcW w:w="14616" w:type="dxa"/>
            <w:gridSpan w:val="5"/>
          </w:tcPr>
          <w:p w:rsidR="000968EC" w:rsidRPr="00C93B52" w:rsidRDefault="000968EC" w:rsidP="00CE1E96">
            <w:pPr>
              <w:pStyle w:val="NormalWeb"/>
              <w:spacing w:after="0" w:afterAutospacing="0"/>
              <w:rPr>
                <w:sz w:val="28"/>
                <w:szCs w:val="28"/>
              </w:rPr>
            </w:pPr>
            <w:r w:rsidRPr="00350B80">
              <w:rPr>
                <w:rFonts w:asciiTheme="minorHAnsi" w:hAnsiTheme="minorHAnsi" w:cstheme="minorHAnsi"/>
                <w:sz w:val="28"/>
                <w:szCs w:val="28"/>
              </w:rPr>
              <w:t>Professional Development School Goal</w:t>
            </w:r>
            <w:r w:rsidRPr="00C93B52">
              <w:rPr>
                <w:sz w:val="28"/>
                <w:szCs w:val="28"/>
              </w:rPr>
              <w:t>:</w:t>
            </w:r>
            <w:r>
              <w:rPr>
                <w:rFonts w:ascii="Arial" w:hAnsi="Arial" w:cs="Arial"/>
                <w:color w:val="000000"/>
                <w:sz w:val="26"/>
                <w:szCs w:val="26"/>
              </w:rPr>
              <w:t xml:space="preserve"> </w:t>
            </w:r>
            <w:r>
              <w:rPr>
                <w:color w:val="000000"/>
              </w:rPr>
              <w:t xml:space="preserve"> To attain proficiency on all guaranteed and viable curriculum standards, teachers will collaborate in Professional Learning Communities to determine: (1) knowledge &amp; skills student should learn; (2) how to assess student proficiency of the standard; (3) provide interventions for students no proficient in the standards; (4) provide extension activities to deepen knowledge for students who are proficient in the standards.</w:t>
            </w:r>
          </w:p>
        </w:tc>
      </w:tr>
      <w:tr w:rsidR="000968EC" w:rsidRPr="00C93B52" w:rsidTr="00CE1E96">
        <w:tc>
          <w:tcPr>
            <w:tcW w:w="2786" w:type="dxa"/>
            <w:shd w:val="clear" w:color="auto" w:fill="DDD9C3" w:themeFill="background2" w:themeFillShade="E6"/>
          </w:tcPr>
          <w:p w:rsidR="000968EC" w:rsidRPr="00C93B52" w:rsidRDefault="000968EC" w:rsidP="00CE1E96">
            <w:pPr>
              <w:rPr>
                <w:b/>
                <w:sz w:val="28"/>
                <w:szCs w:val="28"/>
              </w:rPr>
            </w:pPr>
            <w:r>
              <w:rPr>
                <w:b/>
                <w:sz w:val="28"/>
                <w:szCs w:val="28"/>
              </w:rPr>
              <w:t>Objective(s)</w:t>
            </w:r>
          </w:p>
          <w:p w:rsidR="000968EC" w:rsidRPr="00C93B52" w:rsidRDefault="000968EC" w:rsidP="00CE1E96">
            <w:pPr>
              <w:rPr>
                <w:b/>
                <w:sz w:val="28"/>
                <w:szCs w:val="28"/>
              </w:rPr>
            </w:pPr>
          </w:p>
        </w:tc>
        <w:tc>
          <w:tcPr>
            <w:tcW w:w="4158" w:type="dxa"/>
            <w:shd w:val="clear" w:color="auto" w:fill="DDD9C3" w:themeFill="background2" w:themeFillShade="E6"/>
          </w:tcPr>
          <w:p w:rsidR="000968EC" w:rsidRPr="00C93B52" w:rsidRDefault="000968EC" w:rsidP="00CE1E96">
            <w:pPr>
              <w:rPr>
                <w:b/>
                <w:sz w:val="24"/>
                <w:szCs w:val="24"/>
              </w:rPr>
            </w:pPr>
            <w:r w:rsidRPr="00C93B52">
              <w:rPr>
                <w:b/>
                <w:sz w:val="24"/>
                <w:szCs w:val="24"/>
              </w:rPr>
              <w:t>Strategies and Action Steps</w:t>
            </w:r>
          </w:p>
        </w:tc>
        <w:tc>
          <w:tcPr>
            <w:tcW w:w="2520" w:type="dxa"/>
            <w:shd w:val="clear" w:color="auto" w:fill="DDD9C3" w:themeFill="background2" w:themeFillShade="E6"/>
          </w:tcPr>
          <w:p w:rsidR="000968EC" w:rsidRPr="00C93B52" w:rsidRDefault="000968EC" w:rsidP="00CE1E96">
            <w:pPr>
              <w:rPr>
                <w:b/>
                <w:sz w:val="24"/>
                <w:szCs w:val="24"/>
              </w:rPr>
            </w:pPr>
            <w:r w:rsidRPr="00C93B52">
              <w:rPr>
                <w:b/>
                <w:sz w:val="24"/>
                <w:szCs w:val="24"/>
              </w:rPr>
              <w:t>Who Is Responsible</w:t>
            </w:r>
          </w:p>
        </w:tc>
        <w:tc>
          <w:tcPr>
            <w:tcW w:w="2340" w:type="dxa"/>
            <w:shd w:val="clear" w:color="auto" w:fill="DDD9C3" w:themeFill="background2" w:themeFillShade="E6"/>
          </w:tcPr>
          <w:p w:rsidR="000968EC" w:rsidRPr="00C93B52" w:rsidRDefault="000968EC" w:rsidP="00CE1E96">
            <w:pPr>
              <w:rPr>
                <w:b/>
                <w:sz w:val="24"/>
                <w:szCs w:val="24"/>
              </w:rPr>
            </w:pPr>
            <w:r w:rsidRPr="00C93B52">
              <w:rPr>
                <w:b/>
                <w:sz w:val="24"/>
                <w:szCs w:val="24"/>
              </w:rPr>
              <w:t>Target Date or Timeline</w:t>
            </w:r>
          </w:p>
        </w:tc>
        <w:tc>
          <w:tcPr>
            <w:tcW w:w="2812" w:type="dxa"/>
            <w:shd w:val="clear" w:color="auto" w:fill="DDD9C3" w:themeFill="background2" w:themeFillShade="E6"/>
          </w:tcPr>
          <w:p w:rsidR="000968EC" w:rsidRPr="00C93B52" w:rsidRDefault="000968EC" w:rsidP="00CE1E96">
            <w:pPr>
              <w:rPr>
                <w:b/>
                <w:sz w:val="24"/>
                <w:szCs w:val="24"/>
              </w:rPr>
            </w:pPr>
            <w:r w:rsidRPr="00C93B52">
              <w:rPr>
                <w:b/>
                <w:sz w:val="24"/>
                <w:szCs w:val="24"/>
              </w:rPr>
              <w:t>Evidence of Effectiveness</w:t>
            </w:r>
          </w:p>
        </w:tc>
      </w:tr>
      <w:tr w:rsidR="000968EC" w:rsidTr="00CE1E96">
        <w:tc>
          <w:tcPr>
            <w:tcW w:w="2786" w:type="dxa"/>
          </w:tcPr>
          <w:p w:rsidR="000968EC" w:rsidRPr="006818B3" w:rsidRDefault="000968EC" w:rsidP="00CE1E96">
            <w:pPr>
              <w:rPr>
                <w:b/>
              </w:rPr>
            </w:pPr>
            <w:r w:rsidRPr="006818B3">
              <w:rPr>
                <w:b/>
              </w:rPr>
              <w:t>Our Reality</w:t>
            </w:r>
            <w:r>
              <w:t xml:space="preserve">: During the 2012-13 school </w:t>
            </w:r>
            <w:proofErr w:type="gramStart"/>
            <w:r>
              <w:t>year</w:t>
            </w:r>
            <w:proofErr w:type="gramEnd"/>
            <w:r>
              <w:t>, collaboration time was limited to the Early Out Calendar and non-designated time during the day.</w:t>
            </w:r>
          </w:p>
        </w:tc>
        <w:tc>
          <w:tcPr>
            <w:tcW w:w="4158" w:type="dxa"/>
          </w:tcPr>
          <w:p w:rsidR="000968EC" w:rsidRDefault="000968EC" w:rsidP="00CE1E96">
            <w:r>
              <w:t>Planned Collaboration Time:</w:t>
            </w:r>
          </w:p>
          <w:p w:rsidR="000968EC" w:rsidRDefault="000968EC" w:rsidP="000968EC">
            <w:pPr>
              <w:pStyle w:val="ListParagraph"/>
              <w:numPr>
                <w:ilvl w:val="0"/>
                <w:numId w:val="25"/>
              </w:numPr>
              <w:ind w:left="274" w:hanging="270"/>
            </w:pPr>
            <w:r>
              <w:t>Time designated in the Master Schedule for some PLCs</w:t>
            </w:r>
          </w:p>
          <w:p w:rsidR="000968EC" w:rsidRDefault="000968EC" w:rsidP="000968EC">
            <w:pPr>
              <w:pStyle w:val="ListParagraph"/>
              <w:numPr>
                <w:ilvl w:val="0"/>
                <w:numId w:val="25"/>
              </w:numPr>
              <w:ind w:left="274" w:hanging="270"/>
            </w:pPr>
            <w:r>
              <w:t>Time designated on the Early Out calendar for district PLC</w:t>
            </w:r>
          </w:p>
          <w:p w:rsidR="000968EC" w:rsidRDefault="000968EC" w:rsidP="000968EC">
            <w:pPr>
              <w:pStyle w:val="ListParagraph"/>
              <w:numPr>
                <w:ilvl w:val="0"/>
                <w:numId w:val="25"/>
              </w:numPr>
              <w:ind w:left="274" w:hanging="270"/>
            </w:pPr>
            <w:r>
              <w:t xml:space="preserve">Time designated on the Early </w:t>
            </w:r>
            <w:proofErr w:type="gramStart"/>
            <w:r>
              <w:t>Out</w:t>
            </w:r>
            <w:proofErr w:type="gramEnd"/>
            <w:r>
              <w:t xml:space="preserve"> Calendar for Literacy Team, MBI Team.</w:t>
            </w:r>
          </w:p>
        </w:tc>
        <w:tc>
          <w:tcPr>
            <w:tcW w:w="2520" w:type="dxa"/>
          </w:tcPr>
          <w:p w:rsidR="000968EC" w:rsidRDefault="000968EC" w:rsidP="00CE1E96"/>
          <w:p w:rsidR="000968EC" w:rsidRDefault="000968EC" w:rsidP="00CE1E96">
            <w:r>
              <w:t>Lisa Hendrix, Principal</w:t>
            </w:r>
          </w:p>
          <w:p w:rsidR="000968EC" w:rsidRDefault="000968EC" w:rsidP="00CE1E96">
            <w:r>
              <w:t xml:space="preserve">Lynn Farmer, Asst. </w:t>
            </w:r>
            <w:proofErr w:type="spellStart"/>
            <w:r>
              <w:t>Princ</w:t>
            </w:r>
            <w:proofErr w:type="spellEnd"/>
            <w:r>
              <w:t>.</w:t>
            </w:r>
          </w:p>
          <w:p w:rsidR="000968EC" w:rsidRDefault="000968EC" w:rsidP="00CE1E96">
            <w:r>
              <w:t>Ted Fuller, Dean</w:t>
            </w:r>
          </w:p>
          <w:p w:rsidR="000968EC" w:rsidRDefault="000968EC" w:rsidP="00CE1E96">
            <w:r>
              <w:t>PAC members</w:t>
            </w:r>
          </w:p>
        </w:tc>
        <w:tc>
          <w:tcPr>
            <w:tcW w:w="2340" w:type="dxa"/>
          </w:tcPr>
          <w:p w:rsidR="000968EC" w:rsidRDefault="000968EC" w:rsidP="00CE1E96"/>
          <w:p w:rsidR="000968EC" w:rsidRDefault="000968EC" w:rsidP="00CE1E96">
            <w:r>
              <w:t>Master Schedule-May</w:t>
            </w:r>
          </w:p>
          <w:p w:rsidR="000968EC" w:rsidRDefault="000968EC" w:rsidP="00CE1E96">
            <w:r>
              <w:t>Early Out Calendar – Aug.</w:t>
            </w:r>
          </w:p>
        </w:tc>
        <w:tc>
          <w:tcPr>
            <w:tcW w:w="2812" w:type="dxa"/>
          </w:tcPr>
          <w:p w:rsidR="000968EC" w:rsidRDefault="000968EC" w:rsidP="00CE1E96"/>
          <w:p w:rsidR="000968EC" w:rsidRDefault="000968EC" w:rsidP="00CE1E96">
            <w:r>
              <w:t>Completion of documents</w:t>
            </w:r>
          </w:p>
        </w:tc>
      </w:tr>
      <w:tr w:rsidR="000968EC" w:rsidTr="00CE1E96">
        <w:tc>
          <w:tcPr>
            <w:tcW w:w="2786" w:type="dxa"/>
            <w:vMerge w:val="restart"/>
          </w:tcPr>
          <w:p w:rsidR="000968EC" w:rsidRPr="00D74CD8" w:rsidRDefault="000968EC" w:rsidP="00CE1E96">
            <w:pPr>
              <w:rPr>
                <w:b/>
              </w:rPr>
            </w:pPr>
            <w:r w:rsidRPr="00D74CD8">
              <w:rPr>
                <w:b/>
              </w:rPr>
              <w:t>Literacy Team</w:t>
            </w:r>
            <w:r>
              <w:rPr>
                <w:b/>
              </w:rPr>
              <w:t xml:space="preserve"> Year 2 Implementation of MCCSS</w:t>
            </w:r>
          </w:p>
        </w:tc>
        <w:tc>
          <w:tcPr>
            <w:tcW w:w="4158" w:type="dxa"/>
          </w:tcPr>
          <w:p w:rsidR="000968EC" w:rsidRDefault="000968EC" w:rsidP="00CE1E96">
            <w:pPr>
              <w:pStyle w:val="ListParagraph"/>
              <w:ind w:left="0"/>
            </w:pPr>
            <w:r>
              <w:t>1. August Goal Writing PIR</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Lisa Facilitation</w:t>
            </w:r>
          </w:p>
        </w:tc>
        <w:tc>
          <w:tcPr>
            <w:tcW w:w="2340" w:type="dxa"/>
          </w:tcPr>
          <w:p w:rsidR="000968EC" w:rsidRDefault="000968EC" w:rsidP="00CE1E96">
            <w:pPr>
              <w:pStyle w:val="ListParagraph"/>
              <w:ind w:left="0"/>
            </w:pPr>
            <w:r>
              <w:t>August 2013</w:t>
            </w:r>
          </w:p>
        </w:tc>
        <w:tc>
          <w:tcPr>
            <w:tcW w:w="2812" w:type="dxa"/>
          </w:tcPr>
          <w:p w:rsidR="000968EC" w:rsidRDefault="000968EC" w:rsidP="00CE1E96">
            <w:pPr>
              <w:pStyle w:val="ListParagraph"/>
              <w:ind w:left="0"/>
            </w:pPr>
            <w:r>
              <w:t>Agenda, meeting minutes, SMART Goal Plan</w:t>
            </w:r>
          </w:p>
        </w:tc>
      </w:tr>
      <w:tr w:rsidR="000968EC" w:rsidTr="00CE1E96">
        <w:tc>
          <w:tcPr>
            <w:tcW w:w="2786" w:type="dxa"/>
            <w:vMerge/>
          </w:tcPr>
          <w:p w:rsidR="000968EC" w:rsidRDefault="000968EC" w:rsidP="00CE1E96">
            <w:pPr>
              <w:rPr>
                <w:b/>
              </w:rPr>
            </w:pPr>
          </w:p>
        </w:tc>
        <w:tc>
          <w:tcPr>
            <w:tcW w:w="4158" w:type="dxa"/>
          </w:tcPr>
          <w:p w:rsidR="000968EC" w:rsidRDefault="000968EC" w:rsidP="00CE1E96">
            <w:pPr>
              <w:pStyle w:val="ListParagraph"/>
              <w:ind w:left="0"/>
            </w:pPr>
            <w:r>
              <w:t>2. Monthly Meetings</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Facilitator, Timekeeper, and note taker TBA</w:t>
            </w:r>
          </w:p>
        </w:tc>
        <w:tc>
          <w:tcPr>
            <w:tcW w:w="2340" w:type="dxa"/>
          </w:tcPr>
          <w:p w:rsidR="000968EC" w:rsidRDefault="000968EC" w:rsidP="00CE1E96">
            <w:pPr>
              <w:pStyle w:val="ListParagraph"/>
              <w:ind w:left="0"/>
            </w:pPr>
            <w:r>
              <w:t>TBD during August PIR</w:t>
            </w:r>
          </w:p>
        </w:tc>
        <w:tc>
          <w:tcPr>
            <w:tcW w:w="2812" w:type="dxa"/>
          </w:tcPr>
          <w:p w:rsidR="000968EC" w:rsidRDefault="000968EC" w:rsidP="00CE1E96">
            <w:pPr>
              <w:pStyle w:val="ListParagraph"/>
              <w:ind w:left="0"/>
            </w:pPr>
            <w:r>
              <w:t>Agenda, meeting minutes,</w:t>
            </w:r>
          </w:p>
        </w:tc>
      </w:tr>
      <w:tr w:rsidR="000968EC" w:rsidTr="00CE1E96">
        <w:tc>
          <w:tcPr>
            <w:tcW w:w="2786" w:type="dxa"/>
            <w:vMerge/>
          </w:tcPr>
          <w:p w:rsidR="000968EC" w:rsidRDefault="000968EC" w:rsidP="00CE1E96">
            <w:pPr>
              <w:rPr>
                <w:b/>
              </w:rPr>
            </w:pPr>
          </w:p>
        </w:tc>
        <w:tc>
          <w:tcPr>
            <w:tcW w:w="4158" w:type="dxa"/>
          </w:tcPr>
          <w:p w:rsidR="000968EC" w:rsidRDefault="000968EC" w:rsidP="00CE1E96">
            <w:pPr>
              <w:pStyle w:val="ListParagraph"/>
              <w:ind w:left="0"/>
            </w:pPr>
            <w:r>
              <w:t>3. September &amp; April PIR</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Facilitator, Timekeeper, and note taker TBA</w:t>
            </w:r>
          </w:p>
        </w:tc>
        <w:tc>
          <w:tcPr>
            <w:tcW w:w="2340" w:type="dxa"/>
          </w:tcPr>
          <w:p w:rsidR="000968EC" w:rsidRDefault="000968EC" w:rsidP="00CE1E96">
            <w:pPr>
              <w:pStyle w:val="ListParagraph"/>
              <w:ind w:left="0"/>
            </w:pPr>
            <w:r>
              <w:t>TBD during August PIR</w:t>
            </w:r>
          </w:p>
        </w:tc>
        <w:tc>
          <w:tcPr>
            <w:tcW w:w="2812" w:type="dxa"/>
          </w:tcPr>
          <w:p w:rsidR="000968EC" w:rsidRDefault="000968EC" w:rsidP="00CE1E96">
            <w:pPr>
              <w:pStyle w:val="ListParagraph"/>
              <w:ind w:left="0"/>
            </w:pPr>
            <w:r>
              <w:t>Agenda, meeting minutes,</w:t>
            </w:r>
          </w:p>
        </w:tc>
      </w:tr>
      <w:tr w:rsidR="000968EC" w:rsidTr="00CE1E96">
        <w:tc>
          <w:tcPr>
            <w:tcW w:w="2786" w:type="dxa"/>
            <w:vMerge/>
          </w:tcPr>
          <w:p w:rsidR="000968EC" w:rsidRDefault="000968EC" w:rsidP="00CE1E96">
            <w:pPr>
              <w:rPr>
                <w:b/>
              </w:rPr>
            </w:pPr>
          </w:p>
        </w:tc>
        <w:tc>
          <w:tcPr>
            <w:tcW w:w="4158" w:type="dxa"/>
          </w:tcPr>
          <w:p w:rsidR="000968EC" w:rsidRDefault="000968EC" w:rsidP="00CE1E96">
            <w:pPr>
              <w:pStyle w:val="ListParagraph"/>
              <w:ind w:left="0"/>
            </w:pPr>
            <w:r>
              <w:t>4. Effectiveness Reflection PIR</w:t>
            </w:r>
          </w:p>
          <w:p w:rsidR="000968EC" w:rsidRDefault="000968EC" w:rsidP="000968EC">
            <w:pPr>
              <w:pStyle w:val="ListParagraph"/>
              <w:numPr>
                <w:ilvl w:val="0"/>
                <w:numId w:val="20"/>
              </w:numPr>
            </w:pPr>
            <w:r>
              <w:t>Plus/Delta of SMART Goal 2013-14</w:t>
            </w:r>
          </w:p>
          <w:p w:rsidR="000968EC" w:rsidRDefault="000968EC" w:rsidP="000968EC">
            <w:pPr>
              <w:pStyle w:val="ListParagraph"/>
              <w:numPr>
                <w:ilvl w:val="0"/>
                <w:numId w:val="20"/>
              </w:numPr>
            </w:pPr>
            <w:r>
              <w:t>Goal Writing for 2014-15</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Lisa Facilitation</w:t>
            </w:r>
          </w:p>
        </w:tc>
        <w:tc>
          <w:tcPr>
            <w:tcW w:w="2340" w:type="dxa"/>
          </w:tcPr>
          <w:p w:rsidR="000968EC" w:rsidRDefault="000968EC" w:rsidP="00CE1E96">
            <w:pPr>
              <w:pStyle w:val="ListParagraph"/>
              <w:ind w:left="0"/>
            </w:pPr>
            <w:r>
              <w:t>June 2014</w:t>
            </w:r>
          </w:p>
        </w:tc>
        <w:tc>
          <w:tcPr>
            <w:tcW w:w="2812" w:type="dxa"/>
          </w:tcPr>
          <w:p w:rsidR="000968EC" w:rsidRDefault="000968EC" w:rsidP="00CE1E96">
            <w:pPr>
              <w:pStyle w:val="ListParagraph"/>
              <w:ind w:left="0"/>
            </w:pPr>
            <w:r>
              <w:t>Agenda, meeting minutes, SMART Goal Plan</w:t>
            </w:r>
          </w:p>
        </w:tc>
      </w:tr>
      <w:tr w:rsidR="000968EC" w:rsidTr="00CE1E96">
        <w:tc>
          <w:tcPr>
            <w:tcW w:w="2786" w:type="dxa"/>
            <w:vMerge w:val="restart"/>
          </w:tcPr>
          <w:p w:rsidR="000968EC" w:rsidRPr="00D74CD8" w:rsidRDefault="000968EC" w:rsidP="00CE1E96">
            <w:pPr>
              <w:rPr>
                <w:b/>
              </w:rPr>
            </w:pPr>
            <w:r>
              <w:rPr>
                <w:b/>
              </w:rPr>
              <w:t>Math Team Year 1 Implementation of MCCSS</w:t>
            </w:r>
          </w:p>
        </w:tc>
        <w:tc>
          <w:tcPr>
            <w:tcW w:w="4158" w:type="dxa"/>
          </w:tcPr>
          <w:p w:rsidR="000968EC" w:rsidRDefault="000968EC" w:rsidP="00CE1E96">
            <w:pPr>
              <w:pStyle w:val="ListParagraph"/>
              <w:ind w:left="0"/>
            </w:pPr>
            <w:r>
              <w:t>1. August PD Institute and Goal Planning</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T &amp; L Facilitating</w:t>
            </w:r>
          </w:p>
        </w:tc>
        <w:tc>
          <w:tcPr>
            <w:tcW w:w="2340" w:type="dxa"/>
          </w:tcPr>
          <w:p w:rsidR="000968EC" w:rsidRDefault="000968EC" w:rsidP="00CE1E96">
            <w:pPr>
              <w:pStyle w:val="ListParagraph"/>
              <w:ind w:left="0"/>
            </w:pPr>
            <w:r>
              <w:t>August 2013</w:t>
            </w:r>
          </w:p>
        </w:tc>
        <w:tc>
          <w:tcPr>
            <w:tcW w:w="2812" w:type="dxa"/>
          </w:tcPr>
          <w:p w:rsidR="000968EC" w:rsidRDefault="000968EC" w:rsidP="00CE1E96">
            <w:pPr>
              <w:pStyle w:val="ListParagraph"/>
              <w:ind w:left="0"/>
            </w:pPr>
            <w:r>
              <w:t>Agenda, meeting minutes, SMART Goal Plan</w:t>
            </w:r>
          </w:p>
        </w:tc>
      </w:tr>
      <w:tr w:rsidR="000968EC" w:rsidTr="00CE1E96">
        <w:tc>
          <w:tcPr>
            <w:tcW w:w="2786" w:type="dxa"/>
            <w:vMerge/>
          </w:tcPr>
          <w:p w:rsidR="000968EC" w:rsidRDefault="000968EC" w:rsidP="00CE1E96">
            <w:pPr>
              <w:rPr>
                <w:b/>
                <w:u w:val="single"/>
              </w:rPr>
            </w:pPr>
          </w:p>
        </w:tc>
        <w:tc>
          <w:tcPr>
            <w:tcW w:w="4158" w:type="dxa"/>
          </w:tcPr>
          <w:p w:rsidR="000968EC" w:rsidRDefault="000968EC" w:rsidP="00CE1E96">
            <w:pPr>
              <w:pStyle w:val="ListParagraph"/>
              <w:ind w:left="0"/>
            </w:pPr>
            <w:r>
              <w:t>2. Daily PLC  Meetings</w:t>
            </w:r>
          </w:p>
          <w:p w:rsidR="000968EC" w:rsidRDefault="000968EC" w:rsidP="000968EC">
            <w:pPr>
              <w:pStyle w:val="ListParagraph"/>
              <w:numPr>
                <w:ilvl w:val="0"/>
                <w:numId w:val="21"/>
              </w:numPr>
            </w:pPr>
            <w:r>
              <w:t>Algebra 1</w:t>
            </w:r>
          </w:p>
          <w:p w:rsidR="000968EC" w:rsidRDefault="000968EC" w:rsidP="000968EC">
            <w:pPr>
              <w:pStyle w:val="ListParagraph"/>
              <w:numPr>
                <w:ilvl w:val="0"/>
                <w:numId w:val="21"/>
              </w:numPr>
            </w:pPr>
            <w:r>
              <w:t>Geometry</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Facilitator, Timekeeper, and note taker TBA</w:t>
            </w:r>
          </w:p>
        </w:tc>
        <w:tc>
          <w:tcPr>
            <w:tcW w:w="2340" w:type="dxa"/>
          </w:tcPr>
          <w:p w:rsidR="000968EC" w:rsidRDefault="000968EC" w:rsidP="00CE1E96">
            <w:pPr>
              <w:pStyle w:val="ListParagraph"/>
              <w:ind w:left="0"/>
            </w:pPr>
            <w:r>
              <w:t>TBD during August PIR</w:t>
            </w:r>
          </w:p>
        </w:tc>
        <w:tc>
          <w:tcPr>
            <w:tcW w:w="2812" w:type="dxa"/>
          </w:tcPr>
          <w:p w:rsidR="000968EC" w:rsidRDefault="000968EC" w:rsidP="00CE1E96">
            <w:pPr>
              <w:pStyle w:val="ListParagraph"/>
              <w:ind w:left="0"/>
            </w:pPr>
            <w:r>
              <w:t>Agenda, meeting minutes,</w:t>
            </w:r>
          </w:p>
        </w:tc>
      </w:tr>
    </w:tbl>
    <w:p w:rsidR="009106F0" w:rsidRDefault="009106F0">
      <w:r>
        <w:br w:type="page"/>
      </w:r>
    </w:p>
    <w:tbl>
      <w:tblPr>
        <w:tblStyle w:val="TableGrid"/>
        <w:tblW w:w="0" w:type="auto"/>
        <w:tblLook w:val="04A0"/>
      </w:tblPr>
      <w:tblGrid>
        <w:gridCol w:w="2786"/>
        <w:gridCol w:w="4158"/>
        <w:gridCol w:w="2520"/>
        <w:gridCol w:w="2340"/>
        <w:gridCol w:w="2812"/>
      </w:tblGrid>
      <w:tr w:rsidR="000968EC" w:rsidTr="00CE1E96">
        <w:tc>
          <w:tcPr>
            <w:tcW w:w="2786" w:type="dxa"/>
            <w:vMerge w:val="restart"/>
          </w:tcPr>
          <w:p w:rsidR="000968EC" w:rsidRDefault="000968EC" w:rsidP="00CE1E96">
            <w:pPr>
              <w:rPr>
                <w:b/>
                <w:u w:val="single"/>
              </w:rPr>
            </w:pPr>
          </w:p>
        </w:tc>
        <w:tc>
          <w:tcPr>
            <w:tcW w:w="4158" w:type="dxa"/>
          </w:tcPr>
          <w:p w:rsidR="000968EC" w:rsidRDefault="000968EC" w:rsidP="00CE1E96">
            <w:pPr>
              <w:pStyle w:val="ListParagraph"/>
              <w:ind w:left="0"/>
            </w:pPr>
            <w:r>
              <w:t>3. September &amp; April PIR</w:t>
            </w: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Facilitator, Timekeeper, and note taker TBA</w:t>
            </w:r>
          </w:p>
          <w:p w:rsidR="000968EC" w:rsidRDefault="000968EC" w:rsidP="00CE1E96">
            <w:pPr>
              <w:pStyle w:val="ListParagraph"/>
              <w:ind w:left="0"/>
            </w:pPr>
          </w:p>
        </w:tc>
        <w:tc>
          <w:tcPr>
            <w:tcW w:w="2340" w:type="dxa"/>
          </w:tcPr>
          <w:p w:rsidR="000968EC" w:rsidRDefault="000968EC" w:rsidP="00CE1E96">
            <w:pPr>
              <w:pStyle w:val="ListParagraph"/>
              <w:ind w:left="0"/>
            </w:pPr>
            <w:r>
              <w:t>TBD during August PIR</w:t>
            </w:r>
          </w:p>
        </w:tc>
        <w:tc>
          <w:tcPr>
            <w:tcW w:w="2812" w:type="dxa"/>
          </w:tcPr>
          <w:p w:rsidR="000968EC" w:rsidRDefault="000968EC" w:rsidP="00CE1E96">
            <w:pPr>
              <w:pStyle w:val="ListParagraph"/>
              <w:ind w:left="0"/>
            </w:pPr>
            <w:r>
              <w:t>Agenda, meeting minutes,</w:t>
            </w:r>
          </w:p>
        </w:tc>
      </w:tr>
      <w:tr w:rsidR="000968EC" w:rsidTr="00CE1E96">
        <w:tc>
          <w:tcPr>
            <w:tcW w:w="2786" w:type="dxa"/>
            <w:vMerge/>
          </w:tcPr>
          <w:p w:rsidR="000968EC" w:rsidRDefault="000968EC" w:rsidP="00CE1E96">
            <w:pPr>
              <w:rPr>
                <w:b/>
                <w:u w:val="single"/>
              </w:rPr>
            </w:pPr>
          </w:p>
        </w:tc>
        <w:tc>
          <w:tcPr>
            <w:tcW w:w="4158" w:type="dxa"/>
          </w:tcPr>
          <w:p w:rsidR="000968EC" w:rsidRDefault="000968EC" w:rsidP="00CE1E96">
            <w:pPr>
              <w:pStyle w:val="ListParagraph"/>
              <w:ind w:left="0"/>
            </w:pPr>
            <w:r>
              <w:t>4. Effectiveness Reflection PIR</w:t>
            </w:r>
          </w:p>
          <w:p w:rsidR="000968EC" w:rsidRDefault="000968EC" w:rsidP="000968EC">
            <w:pPr>
              <w:pStyle w:val="ListParagraph"/>
              <w:numPr>
                <w:ilvl w:val="0"/>
                <w:numId w:val="20"/>
              </w:numPr>
            </w:pPr>
            <w:r>
              <w:t>Plus/Delta of SMART Goal 2013-14</w:t>
            </w:r>
          </w:p>
          <w:p w:rsidR="000968EC" w:rsidRDefault="000968EC" w:rsidP="000968EC">
            <w:pPr>
              <w:pStyle w:val="ListParagraph"/>
              <w:numPr>
                <w:ilvl w:val="0"/>
                <w:numId w:val="20"/>
              </w:numPr>
            </w:pPr>
            <w:r>
              <w:t>Goal Writing for 2014-15</w:t>
            </w:r>
          </w:p>
          <w:p w:rsidR="000968EC" w:rsidRDefault="000968EC" w:rsidP="00CE1E96">
            <w:pPr>
              <w:ind w:left="360"/>
            </w:pPr>
          </w:p>
        </w:tc>
        <w:tc>
          <w:tcPr>
            <w:tcW w:w="2520" w:type="dxa"/>
          </w:tcPr>
          <w:p w:rsidR="000968EC" w:rsidRDefault="000968EC" w:rsidP="00CE1E96">
            <w:pPr>
              <w:pStyle w:val="ListParagraph"/>
              <w:ind w:left="0"/>
            </w:pPr>
            <w:r>
              <w:t>All Team members</w:t>
            </w:r>
          </w:p>
          <w:p w:rsidR="000968EC" w:rsidRDefault="000968EC" w:rsidP="00CE1E96">
            <w:pPr>
              <w:pStyle w:val="ListParagraph"/>
              <w:ind w:left="0"/>
            </w:pPr>
            <w:r>
              <w:t>Lisa Facilitation</w:t>
            </w:r>
          </w:p>
        </w:tc>
        <w:tc>
          <w:tcPr>
            <w:tcW w:w="2340" w:type="dxa"/>
          </w:tcPr>
          <w:p w:rsidR="000968EC" w:rsidRDefault="000968EC" w:rsidP="00CE1E96">
            <w:pPr>
              <w:pStyle w:val="ListParagraph"/>
              <w:ind w:left="0"/>
            </w:pPr>
            <w:r>
              <w:t>June 2014</w:t>
            </w:r>
          </w:p>
        </w:tc>
        <w:tc>
          <w:tcPr>
            <w:tcW w:w="2812" w:type="dxa"/>
          </w:tcPr>
          <w:p w:rsidR="000968EC" w:rsidRDefault="000968EC" w:rsidP="00CE1E96">
            <w:pPr>
              <w:pStyle w:val="ListParagraph"/>
              <w:ind w:left="0"/>
            </w:pPr>
            <w:r>
              <w:t>Agenda, meeting minutes, SMART Goal Plan</w:t>
            </w:r>
          </w:p>
        </w:tc>
      </w:tr>
      <w:tr w:rsidR="000968EC" w:rsidTr="00CE1E96">
        <w:tc>
          <w:tcPr>
            <w:tcW w:w="2786" w:type="dxa"/>
            <w:vMerge w:val="restart"/>
          </w:tcPr>
          <w:p w:rsidR="000968EC" w:rsidRPr="005C3D9B" w:rsidRDefault="000968EC" w:rsidP="00CE1E96">
            <w:pPr>
              <w:rPr>
                <w:b/>
              </w:rPr>
            </w:pPr>
            <w:r>
              <w:rPr>
                <w:b/>
                <w:u w:val="single"/>
              </w:rPr>
              <w:t>Fall Semester 2013</w:t>
            </w:r>
            <w:r w:rsidRPr="005C3D9B">
              <w:rPr>
                <w:b/>
                <w:u w:val="single"/>
              </w:rPr>
              <w:t xml:space="preserve"> Target</w:t>
            </w:r>
            <w:r w:rsidRPr="005C3D9B">
              <w:rPr>
                <w:b/>
              </w:rPr>
              <w:t xml:space="preserve">: </w:t>
            </w:r>
            <w:r>
              <w:rPr>
                <w:b/>
              </w:rPr>
              <w:t xml:space="preserve">Each PLC team will develop measurable goals for 2013-2014 school </w:t>
            </w:r>
            <w:proofErr w:type="gramStart"/>
            <w:r>
              <w:rPr>
                <w:b/>
              </w:rPr>
              <w:t>year</w:t>
            </w:r>
            <w:proofErr w:type="gramEnd"/>
            <w:r>
              <w:rPr>
                <w:b/>
              </w:rPr>
              <w:t>.</w:t>
            </w:r>
          </w:p>
        </w:tc>
        <w:tc>
          <w:tcPr>
            <w:tcW w:w="11830" w:type="dxa"/>
            <w:gridSpan w:val="4"/>
          </w:tcPr>
          <w:p w:rsidR="000968EC" w:rsidRDefault="000968EC" w:rsidP="00CE1E96">
            <w:pPr>
              <w:pStyle w:val="ListParagraph"/>
              <w:ind w:left="0"/>
            </w:pPr>
            <w:r>
              <w:t>Spring 2013 Goal Conferences</w:t>
            </w:r>
          </w:p>
          <w:p w:rsidR="000968EC" w:rsidRDefault="000968EC" w:rsidP="00CE1E96">
            <w:pPr>
              <w:rPr>
                <w:rFonts w:ascii="Calibri" w:hAnsi="Calibri" w:cs="Calibri"/>
                <w:b/>
                <w:bCs/>
                <w:u w:val="single"/>
              </w:rPr>
            </w:pPr>
            <w:r>
              <w:rPr>
                <w:rFonts w:ascii="Calibri" w:hAnsi="Calibri" w:cs="Calibri"/>
                <w:b/>
                <w:bCs/>
                <w:u w:val="single"/>
              </w:rPr>
              <w:t>Freshman PLC Continuation of Goals for 2013-2014</w:t>
            </w:r>
          </w:p>
          <w:p w:rsidR="000968EC" w:rsidRDefault="000968EC" w:rsidP="000968EC">
            <w:pPr>
              <w:pStyle w:val="ListParagraph"/>
              <w:numPr>
                <w:ilvl w:val="0"/>
                <w:numId w:val="17"/>
              </w:numPr>
              <w:contextualSpacing w:val="0"/>
              <w:rPr>
                <w:rFonts w:ascii="Calibri" w:hAnsi="Calibri" w:cs="Calibri"/>
                <w:u w:val="single"/>
              </w:rPr>
            </w:pPr>
            <w:r>
              <w:rPr>
                <w:rFonts w:ascii="Calibri" w:hAnsi="Calibri" w:cs="Calibri"/>
                <w:u w:val="single"/>
              </w:rPr>
              <w:t> </w:t>
            </w:r>
            <w:r>
              <w:rPr>
                <w:rFonts w:ascii="Calibri" w:hAnsi="Calibri" w:cs="Calibri"/>
                <w:b/>
                <w:bCs/>
              </w:rPr>
              <w:t>Hellgate Freshman One Book:  All freshmen read the same book at the same time with teachers collaborating daily.</w:t>
            </w:r>
          </w:p>
          <w:p w:rsidR="000968EC" w:rsidRDefault="000968EC" w:rsidP="00CE1E96">
            <w:pPr>
              <w:pStyle w:val="ListParagraph"/>
              <w:rPr>
                <w:rFonts w:ascii="Calibri" w:hAnsi="Calibri" w:cs="Calibri"/>
                <w:i/>
                <w:iCs/>
                <w:u w:val="single"/>
              </w:rPr>
            </w:pPr>
            <w:r>
              <w:rPr>
                <w:rFonts w:ascii="Calibri" w:hAnsi="Calibri" w:cs="Calibri"/>
              </w:rPr>
              <w:t xml:space="preserve">Continue to look for funding and solutions for 330 copies of </w:t>
            </w:r>
            <w:proofErr w:type="spellStart"/>
            <w:r>
              <w:rPr>
                <w:rFonts w:ascii="Calibri" w:hAnsi="Calibri" w:cs="Calibri"/>
                <w:i/>
                <w:iCs/>
              </w:rPr>
              <w:t>Of</w:t>
            </w:r>
            <w:proofErr w:type="spellEnd"/>
            <w:r>
              <w:rPr>
                <w:rFonts w:ascii="Calibri" w:hAnsi="Calibri" w:cs="Calibri"/>
                <w:i/>
                <w:iCs/>
              </w:rPr>
              <w:t xml:space="preserve"> Mice and Men</w:t>
            </w:r>
            <w:r>
              <w:rPr>
                <w:rFonts w:ascii="Calibri" w:hAnsi="Calibri" w:cs="Calibri"/>
              </w:rPr>
              <w:t>.  Our goal is to use this anchor text all at the same time in order to facilitate alignment with common core, develop common assessment, collaboration between freshman teachers and create a culminating activity of viewing the MRT live performance of Steinbeck Theater.  The development of this unit will serve as a template for us to align other anchor text to common core.   </w:t>
            </w:r>
            <w:r>
              <w:rPr>
                <w:rFonts w:ascii="Calibri" w:hAnsi="Calibri" w:cs="Calibri"/>
                <w:i/>
                <w:iCs/>
              </w:rPr>
              <w:t>(We currently have phone calls in to The Book Exchange and Barnes &amp; Noble asking for a “deal” on new &amp; used copies as well as have filled out a KORT request for funding support.  In addition, Lisa is looking into this fitting under the MEF grant).</w:t>
            </w:r>
          </w:p>
          <w:p w:rsidR="000968EC" w:rsidRDefault="000968EC" w:rsidP="000968EC">
            <w:pPr>
              <w:pStyle w:val="ListParagraph"/>
              <w:numPr>
                <w:ilvl w:val="0"/>
                <w:numId w:val="17"/>
              </w:numPr>
              <w:contextualSpacing w:val="0"/>
              <w:rPr>
                <w:rFonts w:ascii="Calibri" w:hAnsi="Calibri" w:cs="Calibri"/>
                <w:u w:val="single"/>
              </w:rPr>
            </w:pPr>
            <w:r>
              <w:rPr>
                <w:rFonts w:ascii="Calibri" w:hAnsi="Calibri" w:cs="Calibri"/>
                <w:b/>
                <w:bCs/>
              </w:rPr>
              <w:t xml:space="preserve">Anchor Text Binder </w:t>
            </w:r>
          </w:p>
          <w:p w:rsidR="000968EC" w:rsidRPr="009206B9" w:rsidRDefault="000968EC" w:rsidP="00CE1E96">
            <w:pPr>
              <w:pStyle w:val="ListParagraph"/>
              <w:rPr>
                <w:rFonts w:ascii="Calibri" w:hAnsi="Calibri" w:cs="Calibri"/>
              </w:rPr>
            </w:pPr>
            <w:r>
              <w:rPr>
                <w:rFonts w:ascii="Calibri" w:hAnsi="Calibri" w:cs="Calibri"/>
              </w:rPr>
              <w:t>We would like to continue working on our ongoing goal of creating a physical binder made up of common core aligned unit plans for the following texts:  Of Mice and Men, Night and The Absolutely True Diary of a Part-Time Indian.  Once those units are developed, the next step would be the addition of:  Romeo and Juliet, House on Mango Street and The Odyssey.</w:t>
            </w:r>
          </w:p>
          <w:p w:rsidR="000968EC" w:rsidRDefault="000968EC" w:rsidP="00CE1E96">
            <w:pPr>
              <w:rPr>
                <w:rFonts w:ascii="Calibri" w:hAnsi="Calibri" w:cs="Calibri"/>
                <w:b/>
                <w:bCs/>
                <w:u w:val="single"/>
              </w:rPr>
            </w:pPr>
            <w:r>
              <w:rPr>
                <w:rFonts w:ascii="Calibri" w:hAnsi="Calibri" w:cs="Calibri"/>
                <w:b/>
                <w:bCs/>
                <w:u w:val="single"/>
              </w:rPr>
              <w:t>Our Proposal/Request</w:t>
            </w:r>
          </w:p>
          <w:p w:rsidR="000968EC" w:rsidRDefault="000968EC" w:rsidP="00CE1E96">
            <w:pPr>
              <w:ind w:left="720"/>
            </w:pPr>
            <w:r>
              <w:rPr>
                <w:rFonts w:ascii="Calibri" w:hAnsi="Calibri" w:cs="Calibri"/>
              </w:rPr>
              <w:t>Our original goal was to meet a 2</w:t>
            </w:r>
            <w:r>
              <w:rPr>
                <w:rFonts w:ascii="Calibri" w:hAnsi="Calibri" w:cs="Calibri"/>
                <w:vertAlign w:val="superscript"/>
              </w:rPr>
              <w:t>nd</w:t>
            </w:r>
            <w:r>
              <w:rPr>
                <w:rFonts w:ascii="Calibri" w:hAnsi="Calibri" w:cs="Calibri"/>
              </w:rPr>
              <w:t xml:space="preserve"> time for ½ day of collaboration.  We feel like the end of year is fast approaching and we will not be able to meet as a group for completion of the above goals.  However, we would like to propose a 3-hour PLC meeting during the end of summer (during Hellgate University) for PIR hours in order to start the year off with common core collaboration. </w:t>
            </w:r>
          </w:p>
        </w:tc>
      </w:tr>
      <w:tr w:rsidR="000968EC" w:rsidTr="00CE1E96">
        <w:tc>
          <w:tcPr>
            <w:tcW w:w="2786" w:type="dxa"/>
            <w:vMerge/>
          </w:tcPr>
          <w:p w:rsidR="000968EC" w:rsidRPr="00926EE4" w:rsidRDefault="000968EC" w:rsidP="00CE1E96">
            <w:pPr>
              <w:rPr>
                <w:b/>
              </w:rPr>
            </w:pPr>
          </w:p>
        </w:tc>
        <w:tc>
          <w:tcPr>
            <w:tcW w:w="11830" w:type="dxa"/>
            <w:gridSpan w:val="4"/>
          </w:tcPr>
          <w:p w:rsidR="000968EC" w:rsidRPr="00350B80" w:rsidRDefault="000968EC" w:rsidP="00CE1E96">
            <w:pPr>
              <w:pStyle w:val="PlainText"/>
              <w:rPr>
                <w:b/>
                <w:u w:val="single"/>
              </w:rPr>
            </w:pPr>
            <w:r w:rsidRPr="00350B80">
              <w:rPr>
                <w:b/>
                <w:u w:val="single"/>
              </w:rPr>
              <w:t>English 2 for 2013-2014</w:t>
            </w:r>
          </w:p>
          <w:p w:rsidR="000968EC" w:rsidRDefault="000968EC" w:rsidP="00CE1E96">
            <w:pPr>
              <w:pStyle w:val="PlainText"/>
            </w:pPr>
            <w:r>
              <w:t xml:space="preserve">Adapt collaboration/presentation rubric from </w:t>
            </w:r>
            <w:proofErr w:type="spellStart"/>
            <w:r>
              <w:t>LiveBinder</w:t>
            </w:r>
            <w:proofErr w:type="spellEnd"/>
            <w:r>
              <w:t xml:space="preserve"> as a common assessment to reflect our needs and our students' needs, testing and revising throughout the 2013-2014 school year.</w:t>
            </w:r>
          </w:p>
        </w:tc>
      </w:tr>
      <w:tr w:rsidR="000968EC" w:rsidTr="00CE1E96">
        <w:tc>
          <w:tcPr>
            <w:tcW w:w="2786" w:type="dxa"/>
            <w:vMerge/>
          </w:tcPr>
          <w:p w:rsidR="000968EC" w:rsidRPr="00926EE4" w:rsidRDefault="000968EC" w:rsidP="00CE1E96">
            <w:pPr>
              <w:rPr>
                <w:b/>
              </w:rPr>
            </w:pPr>
          </w:p>
        </w:tc>
        <w:tc>
          <w:tcPr>
            <w:tcW w:w="11830" w:type="dxa"/>
            <w:gridSpan w:val="4"/>
          </w:tcPr>
          <w:p w:rsidR="000968EC" w:rsidRDefault="000968EC" w:rsidP="00CE1E96">
            <w:r w:rsidRPr="009206B9">
              <w:rPr>
                <w:b/>
                <w:u w:val="single"/>
              </w:rPr>
              <w:t>Social Studies Department</w:t>
            </w:r>
            <w:r>
              <w:t xml:space="preserve"> would like to meet as a unified PLC.</w:t>
            </w:r>
          </w:p>
          <w:p w:rsidR="000968EC" w:rsidRDefault="000968EC" w:rsidP="000968EC">
            <w:pPr>
              <w:pStyle w:val="ListParagraph"/>
              <w:numPr>
                <w:ilvl w:val="0"/>
                <w:numId w:val="18"/>
              </w:numPr>
              <w:contextualSpacing w:val="0"/>
            </w:pPr>
            <w:r>
              <w:t>We would like to dedicate three meetings to common focus upon two of the six Common Core shifts.  Each member would bring to the meeting a lesson which models one of the two shifts discussed, sharing the lesson with all department members.</w:t>
            </w:r>
          </w:p>
          <w:p w:rsidR="000968EC" w:rsidRDefault="000968EC" w:rsidP="000968EC">
            <w:pPr>
              <w:pStyle w:val="ListParagraph"/>
              <w:numPr>
                <w:ilvl w:val="0"/>
                <w:numId w:val="18"/>
              </w:numPr>
              <w:contextualSpacing w:val="0"/>
            </w:pPr>
            <w:r>
              <w:t xml:space="preserve">We would like to confer with MCPS technical staff to set up a shared folder, so that members new and </w:t>
            </w:r>
            <w:proofErr w:type="gramStart"/>
            <w:r>
              <w:t>experienced,</w:t>
            </w:r>
            <w:proofErr w:type="gramEnd"/>
            <w:r>
              <w:t xml:space="preserve"> can begin to build a bank of lessons, units, and resources.</w:t>
            </w:r>
          </w:p>
          <w:p w:rsidR="000968EC" w:rsidRDefault="000968EC" w:rsidP="000968EC">
            <w:pPr>
              <w:pStyle w:val="ListParagraph"/>
              <w:numPr>
                <w:ilvl w:val="0"/>
                <w:numId w:val="18"/>
              </w:numPr>
              <w:contextualSpacing w:val="0"/>
            </w:pPr>
            <w:r>
              <w:t>We would like to collaborate about our shared concerns for the social studies curriculum review process next year.</w:t>
            </w:r>
          </w:p>
          <w:p w:rsidR="000968EC" w:rsidRDefault="000968EC" w:rsidP="000968EC">
            <w:pPr>
              <w:pStyle w:val="ListParagraph"/>
              <w:numPr>
                <w:ilvl w:val="0"/>
                <w:numId w:val="18"/>
              </w:numPr>
              <w:contextualSpacing w:val="0"/>
            </w:pPr>
            <w:r>
              <w:t>We would like to form break-out mini-PLC groups when members need to collaborate on building new curriculum like IB Year 2, government spring community service, or strategies in world history.</w:t>
            </w:r>
          </w:p>
        </w:tc>
      </w:tr>
    </w:tbl>
    <w:p w:rsidR="009106F0" w:rsidRDefault="009106F0">
      <w:r>
        <w:br w:type="page"/>
      </w:r>
    </w:p>
    <w:tbl>
      <w:tblPr>
        <w:tblStyle w:val="TableGrid"/>
        <w:tblW w:w="0" w:type="auto"/>
        <w:tblLook w:val="04A0"/>
      </w:tblPr>
      <w:tblGrid>
        <w:gridCol w:w="2786"/>
        <w:gridCol w:w="11830"/>
      </w:tblGrid>
      <w:tr w:rsidR="000968EC" w:rsidTr="009106F0">
        <w:tc>
          <w:tcPr>
            <w:tcW w:w="2786" w:type="dxa"/>
            <w:vMerge w:val="restart"/>
            <w:tcBorders>
              <w:top w:val="single" w:sz="4" w:space="0" w:color="auto"/>
            </w:tcBorders>
          </w:tcPr>
          <w:p w:rsidR="000968EC" w:rsidRPr="00926EE4" w:rsidRDefault="000968EC" w:rsidP="00CE1E96">
            <w:pPr>
              <w:rPr>
                <w:b/>
              </w:rPr>
            </w:pPr>
          </w:p>
        </w:tc>
        <w:tc>
          <w:tcPr>
            <w:tcW w:w="11830" w:type="dxa"/>
          </w:tcPr>
          <w:p w:rsidR="000968EC" w:rsidRDefault="000968EC" w:rsidP="00CE1E96">
            <w:pPr>
              <w:pStyle w:val="PlainText"/>
            </w:pPr>
            <w:r>
              <w:t xml:space="preserve">The </w:t>
            </w:r>
            <w:r>
              <w:rPr>
                <w:b/>
                <w:u w:val="single"/>
              </w:rPr>
              <w:t>S</w:t>
            </w:r>
            <w:r w:rsidRPr="009206B9">
              <w:rPr>
                <w:b/>
                <w:u w:val="single"/>
              </w:rPr>
              <w:t>cience department</w:t>
            </w:r>
            <w:r>
              <w:t xml:space="preserve"> has decided to have one large PLC since we can all use training in common core. Seena was a huge help to our department today in setting our goals.</w:t>
            </w:r>
          </w:p>
          <w:p w:rsidR="000968EC" w:rsidRDefault="000968EC" w:rsidP="00CE1E96">
            <w:pPr>
              <w:pStyle w:val="PlainText"/>
            </w:pPr>
            <w:r>
              <w:t>Goals:</w:t>
            </w:r>
          </w:p>
          <w:p w:rsidR="000968EC" w:rsidRDefault="000968EC" w:rsidP="00CE1E96">
            <w:pPr>
              <w:pStyle w:val="PlainText"/>
            </w:pPr>
            <w:r>
              <w:t>1.  Get some professional development and training on a variety of reading strategies to be used in our disciplines.</w:t>
            </w:r>
          </w:p>
          <w:p w:rsidR="000968EC" w:rsidRDefault="000968EC" w:rsidP="00CE1E96">
            <w:pPr>
              <w:pStyle w:val="PlainText"/>
            </w:pPr>
            <w:r>
              <w:t>2. Would like to have some time to find appropriate articles to implement these strategies.</w:t>
            </w:r>
          </w:p>
          <w:p w:rsidR="000968EC" w:rsidRDefault="000968EC" w:rsidP="00CE1E96">
            <w:pPr>
              <w:pStyle w:val="PlainText"/>
            </w:pPr>
            <w:r>
              <w:t>3. Spend some time learning how to use and apply the common core rubrics.</w:t>
            </w:r>
          </w:p>
          <w:p w:rsidR="000968EC" w:rsidRDefault="000968EC" w:rsidP="00CE1E96">
            <w:pPr>
              <w:pStyle w:val="PlainText"/>
            </w:pPr>
            <w:r>
              <w:t>4. As a department, work on our common language so the language used in our assessments are repeated year after year.</w:t>
            </w:r>
          </w:p>
          <w:p w:rsidR="000968EC" w:rsidRDefault="000968EC" w:rsidP="00CE1E96">
            <w:pPr>
              <w:pStyle w:val="PlainText"/>
            </w:pPr>
            <w:r>
              <w:t>5. We would like to work together on establishing a common prompt as an assessment for some of the major units.</w:t>
            </w:r>
          </w:p>
          <w:p w:rsidR="000968EC" w:rsidRDefault="000968EC" w:rsidP="00CE1E96">
            <w:pPr>
              <w:pStyle w:val="PlainText"/>
            </w:pPr>
          </w:p>
          <w:p w:rsidR="000968EC" w:rsidRDefault="000968EC" w:rsidP="00CE1E96">
            <w:pPr>
              <w:pStyle w:val="PlainText"/>
            </w:pPr>
            <w:r>
              <w:t>These goals apply to the whole department, but we have talked about the scaffolding we will need to do in the department with the different disciplines. The implementation can be talked about at our goal meeting.</w:t>
            </w:r>
          </w:p>
        </w:tc>
      </w:tr>
      <w:tr w:rsidR="000968EC" w:rsidTr="00CE1E96">
        <w:tc>
          <w:tcPr>
            <w:tcW w:w="2786" w:type="dxa"/>
            <w:vMerge/>
          </w:tcPr>
          <w:p w:rsidR="000968EC" w:rsidRPr="00926EE4" w:rsidRDefault="000968EC" w:rsidP="00CE1E96">
            <w:pPr>
              <w:rPr>
                <w:b/>
              </w:rPr>
            </w:pPr>
          </w:p>
        </w:tc>
        <w:tc>
          <w:tcPr>
            <w:tcW w:w="11830" w:type="dxa"/>
          </w:tcPr>
          <w:p w:rsidR="000968EC" w:rsidRDefault="000968EC" w:rsidP="00CE1E96">
            <w:r w:rsidRPr="004F4B38">
              <w:rPr>
                <w:b/>
              </w:rPr>
              <w:t>IB World Languages</w:t>
            </w:r>
            <w:r>
              <w:t>: Spanish &amp; French (HL &amp; SL exams)</w:t>
            </w:r>
          </w:p>
          <w:p w:rsidR="000968EC" w:rsidRDefault="000968EC" w:rsidP="00CE1E96">
            <w:r>
              <w:t>1. Preparing students for written &amp; oral exams and the preparation necessary to send the exams to IB offices</w:t>
            </w:r>
          </w:p>
          <w:p w:rsidR="000968EC" w:rsidRDefault="000968EC" w:rsidP="00CE1E96">
            <w:r>
              <w:t>2. Learning the understanding the rubric, the test process, and transferring that understanding to the students.</w:t>
            </w:r>
          </w:p>
          <w:p w:rsidR="000968EC" w:rsidRDefault="000968EC" w:rsidP="00CE1E96">
            <w:r>
              <w:t xml:space="preserve">3. This includes understanding internal and external exams. The training was a start, but much more studying, planning, and preparation still needs to be completed. </w:t>
            </w:r>
          </w:p>
          <w:p w:rsidR="000968EC" w:rsidRDefault="000968EC" w:rsidP="00CE1E96">
            <w:r>
              <w:t xml:space="preserve">4. Katie &amp; Michal want to complete this work in collaboration so that future successes are ensured. </w:t>
            </w:r>
          </w:p>
          <w:p w:rsidR="000968EC" w:rsidRDefault="000968EC" w:rsidP="00CE1E96">
            <w:r>
              <w:t>5. Also the logistics of working with students independently for approximately 45 minutes to an hour for each oral examination.</w:t>
            </w:r>
          </w:p>
        </w:tc>
      </w:tr>
      <w:tr w:rsidR="000968EC" w:rsidTr="00CE1E96">
        <w:tc>
          <w:tcPr>
            <w:tcW w:w="2786" w:type="dxa"/>
            <w:vMerge/>
          </w:tcPr>
          <w:p w:rsidR="000968EC" w:rsidRPr="00926EE4" w:rsidRDefault="000968EC" w:rsidP="00CE1E96">
            <w:pPr>
              <w:rPr>
                <w:b/>
              </w:rPr>
            </w:pPr>
          </w:p>
        </w:tc>
        <w:tc>
          <w:tcPr>
            <w:tcW w:w="11830" w:type="dxa"/>
          </w:tcPr>
          <w:p w:rsidR="000968EC" w:rsidRDefault="000968EC" w:rsidP="00CE1E96">
            <w:pPr>
              <w:rPr>
                <w:b/>
                <w:u w:val="single"/>
              </w:rPr>
            </w:pPr>
            <w:r w:rsidRPr="005E6E74">
              <w:rPr>
                <w:b/>
                <w:u w:val="single"/>
              </w:rPr>
              <w:t>Health Enhancement:</w:t>
            </w:r>
          </w:p>
          <w:p w:rsidR="000968EC" w:rsidRPr="005E6E74" w:rsidRDefault="000968EC" w:rsidP="000968EC">
            <w:pPr>
              <w:pStyle w:val="ListParagraph"/>
              <w:numPr>
                <w:ilvl w:val="0"/>
                <w:numId w:val="19"/>
              </w:numPr>
              <w:rPr>
                <w:b/>
                <w:u w:val="single"/>
              </w:rPr>
            </w:pPr>
            <w:r>
              <w:t>Improve the general rubric to send home to parents which explain participation grade so that there is consistency with grading practices.</w:t>
            </w:r>
          </w:p>
          <w:p w:rsidR="000968EC" w:rsidRPr="005E6E74" w:rsidRDefault="000968EC" w:rsidP="000968EC">
            <w:pPr>
              <w:pStyle w:val="ListParagraph"/>
              <w:numPr>
                <w:ilvl w:val="0"/>
                <w:numId w:val="19"/>
              </w:numPr>
              <w:rPr>
                <w:b/>
                <w:u w:val="single"/>
              </w:rPr>
            </w:pPr>
            <w:r>
              <w:t>Organization of fitness workout (2x per week</w:t>
            </w:r>
            <w:proofErr w:type="gramStart"/>
            <w:r>
              <w:t>)  Working</w:t>
            </w:r>
            <w:proofErr w:type="gramEnd"/>
            <w:r>
              <w:t xml:space="preserve"> to include a fitness challenge (common formative assessment) at each of the four fitness.</w:t>
            </w:r>
          </w:p>
        </w:tc>
      </w:tr>
      <w:tr w:rsidR="000968EC" w:rsidTr="00CE1E96">
        <w:tc>
          <w:tcPr>
            <w:tcW w:w="2786" w:type="dxa"/>
            <w:vMerge/>
          </w:tcPr>
          <w:p w:rsidR="000968EC" w:rsidRPr="00926EE4" w:rsidRDefault="000968EC" w:rsidP="00CE1E96">
            <w:pPr>
              <w:rPr>
                <w:b/>
              </w:rPr>
            </w:pPr>
          </w:p>
        </w:tc>
        <w:tc>
          <w:tcPr>
            <w:tcW w:w="11830" w:type="dxa"/>
          </w:tcPr>
          <w:p w:rsidR="000968EC" w:rsidRDefault="000968EC" w:rsidP="00CE1E96">
            <w:r w:rsidRPr="00D26225">
              <w:rPr>
                <w:b/>
                <w:u w:val="single"/>
              </w:rPr>
              <w:t>Counselors:</w:t>
            </w:r>
          </w:p>
          <w:p w:rsidR="000968EC"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The 9th grade counselors will begin implementing the curriculum with the 9th graders by providing 3 group meetings throughout the year.  1 in the first 45 days for transition, 2 in Jan to schedule classes, 3 in April/May to review classes and do goal setting.</w:t>
            </w:r>
          </w:p>
          <w:p w:rsidR="000968EC"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The 10th grade counselors will meet twice between Oct 9 and Nov 28 to implement CIS in small groups primarily career exploration.  A large group presentation will be given for course requests.</w:t>
            </w:r>
          </w:p>
          <w:p w:rsidR="000968EC"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The 11th grade counselors will plan an activity related to College Fair and begin college application/testing prep.  A tour o</w:t>
            </w:r>
            <w:r>
              <w:rPr>
                <w:rFonts w:ascii="Tahoma" w:eastAsia="Times New Roman" w:hAnsi="Tahoma" w:cs="Tahoma"/>
                <w:color w:val="000000"/>
                <w:sz w:val="20"/>
                <w:szCs w:val="20"/>
              </w:rPr>
              <w:t xml:space="preserve">f Missoula College will be held. </w:t>
            </w:r>
          </w:p>
          <w:p w:rsidR="000968EC"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The 12th grade counselors will plan an activity related to College Fair and complete college application processes.  A tour of the Missoula College will be held.</w:t>
            </w:r>
          </w:p>
          <w:p w:rsidR="000968EC"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Counselors will work to educate administration about our new evaluation tool.</w:t>
            </w:r>
          </w:p>
          <w:p w:rsidR="000968EC" w:rsidRPr="00350B80" w:rsidRDefault="000968EC" w:rsidP="000968EC">
            <w:pPr>
              <w:pStyle w:val="ListParagraph"/>
              <w:numPr>
                <w:ilvl w:val="0"/>
                <w:numId w:val="24"/>
              </w:numPr>
              <w:rPr>
                <w:rFonts w:ascii="Tahoma" w:eastAsia="Times New Roman" w:hAnsi="Tahoma" w:cs="Tahoma"/>
                <w:color w:val="000000"/>
                <w:sz w:val="20"/>
                <w:szCs w:val="20"/>
              </w:rPr>
            </w:pPr>
            <w:r w:rsidRPr="00350B80">
              <w:rPr>
                <w:rFonts w:ascii="Tahoma" w:eastAsia="Times New Roman" w:hAnsi="Tahoma" w:cs="Tahoma"/>
                <w:color w:val="000000"/>
                <w:sz w:val="20"/>
                <w:szCs w:val="20"/>
              </w:rPr>
              <w:t>Counselors will work to improve communication/teaming with our dept. and all depts. at HHS.</w:t>
            </w:r>
          </w:p>
        </w:tc>
      </w:tr>
    </w:tbl>
    <w:p w:rsidR="009106F0" w:rsidRDefault="009106F0">
      <w:r>
        <w:br w:type="page"/>
      </w:r>
    </w:p>
    <w:tbl>
      <w:tblPr>
        <w:tblStyle w:val="TableGrid"/>
        <w:tblW w:w="0" w:type="auto"/>
        <w:tblLook w:val="04A0"/>
      </w:tblPr>
      <w:tblGrid>
        <w:gridCol w:w="2786"/>
        <w:gridCol w:w="11830"/>
      </w:tblGrid>
      <w:tr w:rsidR="000968EC" w:rsidTr="00CE1E96">
        <w:tc>
          <w:tcPr>
            <w:tcW w:w="2786" w:type="dxa"/>
          </w:tcPr>
          <w:p w:rsidR="000968EC" w:rsidRPr="00926EE4" w:rsidRDefault="000968EC" w:rsidP="00CE1E96">
            <w:pPr>
              <w:rPr>
                <w:b/>
              </w:rPr>
            </w:pPr>
          </w:p>
        </w:tc>
        <w:tc>
          <w:tcPr>
            <w:tcW w:w="11830" w:type="dxa"/>
          </w:tcPr>
          <w:p w:rsidR="000968EC" w:rsidRDefault="000968EC" w:rsidP="00CE1E96">
            <w:pPr>
              <w:rPr>
                <w:b/>
                <w:u w:val="single"/>
              </w:rPr>
            </w:pPr>
            <w:r w:rsidRPr="00841540">
              <w:rPr>
                <w:b/>
                <w:u w:val="single"/>
              </w:rPr>
              <w:t>Librarians</w:t>
            </w:r>
          </w:p>
          <w:p w:rsidR="000968EC" w:rsidRDefault="000968EC" w:rsidP="00CE1E96">
            <w:pPr>
              <w:rPr>
                <w:b/>
                <w:bCs/>
              </w:rPr>
            </w:pPr>
            <w:r>
              <w:rPr>
                <w:b/>
                <w:bCs/>
              </w:rPr>
              <w:t>Continuous goals carried over from 2012-2013:</w:t>
            </w:r>
          </w:p>
          <w:p w:rsidR="000968EC" w:rsidRDefault="000968EC" w:rsidP="000968EC">
            <w:pPr>
              <w:pStyle w:val="ListParagraph"/>
              <w:numPr>
                <w:ilvl w:val="0"/>
                <w:numId w:val="22"/>
              </w:numPr>
              <w:contextualSpacing w:val="0"/>
            </w:pPr>
            <w:r>
              <w:t xml:space="preserve"> Continue to work on </w:t>
            </w:r>
            <w:r>
              <w:rPr>
                <w:i/>
                <w:iCs/>
              </w:rPr>
              <w:t>common formative assessments</w:t>
            </w:r>
            <w:r>
              <w:t xml:space="preserve"> for the three units identified in our Information Literacy guaranteed curriculum (freshman orientation, works cited, and database research). Create a bank of entry and exit tickets, checklists and/or rubrics to assess student learning based on the same criteria, but different tools to meet the unique needs of the learners at each building.</w:t>
            </w:r>
          </w:p>
          <w:p w:rsidR="000968EC" w:rsidRDefault="000968EC" w:rsidP="000968EC">
            <w:pPr>
              <w:pStyle w:val="ListParagraph"/>
              <w:numPr>
                <w:ilvl w:val="0"/>
                <w:numId w:val="22"/>
              </w:numPr>
              <w:contextualSpacing w:val="0"/>
            </w:pPr>
            <w:r>
              <w:t>Continuing to teach MLA citations to support the ELA “Writing from Sources” shift.</w:t>
            </w:r>
          </w:p>
          <w:p w:rsidR="000968EC" w:rsidRDefault="000968EC" w:rsidP="00CE1E96">
            <w:pPr>
              <w:rPr>
                <w:b/>
                <w:bCs/>
              </w:rPr>
            </w:pPr>
            <w:r>
              <w:rPr>
                <w:b/>
                <w:bCs/>
              </w:rPr>
              <w:t>New goals for 2013-2014:</w:t>
            </w:r>
          </w:p>
          <w:p w:rsidR="000968EC" w:rsidRDefault="000968EC" w:rsidP="000968EC">
            <w:pPr>
              <w:pStyle w:val="ListParagraph"/>
              <w:numPr>
                <w:ilvl w:val="0"/>
                <w:numId w:val="23"/>
              </w:numPr>
              <w:contextualSpacing w:val="0"/>
            </w:pPr>
            <w:r>
              <w:t xml:space="preserve">Add to the guaranteed curriculum a unit on evaluating websites according to the criteria in our curriculum (Relevancy, Appropriateness, Detail, Currency, Authority, </w:t>
            </w:r>
            <w:proofErr w:type="gramStart"/>
            <w:r>
              <w:t>Bias</w:t>
            </w:r>
            <w:proofErr w:type="gramEnd"/>
            <w:r>
              <w:t xml:space="preserve"> – a.k.a. RADCAB).</w:t>
            </w:r>
          </w:p>
          <w:p w:rsidR="000968EC" w:rsidRPr="00841540" w:rsidRDefault="000968EC" w:rsidP="000968EC">
            <w:pPr>
              <w:pStyle w:val="ListParagraph"/>
              <w:numPr>
                <w:ilvl w:val="0"/>
                <w:numId w:val="23"/>
              </w:numPr>
              <w:contextualSpacing w:val="0"/>
            </w:pPr>
            <w:r>
              <w:t>Support the Common Core by developing lists of fiction/non-fiction book pairings to support curricular units in various disciplines.</w:t>
            </w:r>
          </w:p>
        </w:tc>
      </w:tr>
    </w:tbl>
    <w:p w:rsidR="00134134" w:rsidRDefault="00134134" w:rsidP="00F759FF"/>
    <w:p w:rsidR="00134134" w:rsidRDefault="00134134" w:rsidP="00134134">
      <w:pPr>
        <w:tabs>
          <w:tab w:val="left" w:pos="10789"/>
        </w:tabs>
      </w:pPr>
      <w:r>
        <w:tab/>
      </w:r>
    </w:p>
    <w:p w:rsidR="00134134" w:rsidRDefault="00134134">
      <w:r>
        <w:br w:type="page"/>
      </w:r>
    </w:p>
    <w:tbl>
      <w:tblPr>
        <w:tblStyle w:val="TableGrid"/>
        <w:tblW w:w="0" w:type="auto"/>
        <w:tblLook w:val="04A0"/>
      </w:tblPr>
      <w:tblGrid>
        <w:gridCol w:w="2788"/>
        <w:gridCol w:w="4160"/>
        <w:gridCol w:w="2520"/>
        <w:gridCol w:w="2340"/>
        <w:gridCol w:w="2808"/>
      </w:tblGrid>
      <w:tr w:rsidR="00134134" w:rsidTr="00A31CEB">
        <w:tc>
          <w:tcPr>
            <w:tcW w:w="14616" w:type="dxa"/>
            <w:gridSpan w:val="5"/>
            <w:shd w:val="clear" w:color="auto" w:fill="C4BC96" w:themeFill="background2" w:themeFillShade="BF"/>
          </w:tcPr>
          <w:p w:rsidR="00134134" w:rsidRPr="00C93B52" w:rsidRDefault="00134134" w:rsidP="00A31CEB">
            <w:pPr>
              <w:jc w:val="center"/>
              <w:rPr>
                <w:b/>
                <w:color w:val="FFFFFF" w:themeColor="background1"/>
                <w:sz w:val="40"/>
                <w:szCs w:val="40"/>
              </w:rPr>
            </w:pPr>
            <w:r w:rsidRPr="00C93B52">
              <w:rPr>
                <w:b/>
                <w:color w:val="FFFFFF" w:themeColor="background1"/>
                <w:sz w:val="40"/>
                <w:szCs w:val="40"/>
              </w:rPr>
              <w:lastRenderedPageBreak/>
              <w:t>SMART Goal Worksheet</w:t>
            </w:r>
          </w:p>
        </w:tc>
      </w:tr>
      <w:tr w:rsidR="00134134" w:rsidRPr="00C93B52" w:rsidTr="00A31CEB">
        <w:tc>
          <w:tcPr>
            <w:tcW w:w="14616" w:type="dxa"/>
            <w:gridSpan w:val="5"/>
          </w:tcPr>
          <w:p w:rsidR="00134134" w:rsidRPr="00C93B52" w:rsidRDefault="00134134" w:rsidP="00A31CEB">
            <w:pPr>
              <w:rPr>
                <w:sz w:val="28"/>
                <w:szCs w:val="28"/>
              </w:rPr>
            </w:pPr>
            <w:r w:rsidRPr="009106F0">
              <w:rPr>
                <w:b/>
                <w:sz w:val="28"/>
                <w:szCs w:val="28"/>
              </w:rPr>
              <w:t>School Name:</w:t>
            </w:r>
            <w:r w:rsidRPr="00C93B52">
              <w:rPr>
                <w:sz w:val="28"/>
                <w:szCs w:val="28"/>
              </w:rPr>
              <w:t xml:space="preserve"> </w:t>
            </w:r>
            <w:r>
              <w:rPr>
                <w:sz w:val="28"/>
                <w:szCs w:val="28"/>
              </w:rPr>
              <w:t xml:space="preserve">Hellgate High School                </w:t>
            </w:r>
            <w:r w:rsidRPr="009106F0">
              <w:rPr>
                <w:b/>
                <w:sz w:val="28"/>
                <w:szCs w:val="28"/>
              </w:rPr>
              <w:t>Principal:</w:t>
            </w:r>
            <w:r>
              <w:rPr>
                <w:sz w:val="28"/>
                <w:szCs w:val="28"/>
              </w:rPr>
              <w:t xml:space="preserve"> Lisa Hendrix                                                          </w:t>
            </w:r>
            <w:r w:rsidRPr="009106F0">
              <w:rPr>
                <w:b/>
                <w:sz w:val="28"/>
                <w:szCs w:val="28"/>
              </w:rPr>
              <w:t>Year:</w:t>
            </w:r>
            <w:r>
              <w:rPr>
                <w:sz w:val="28"/>
                <w:szCs w:val="28"/>
              </w:rPr>
              <w:t xml:space="preserve"> 2013-2014</w:t>
            </w:r>
          </w:p>
          <w:p w:rsidR="00134134" w:rsidRPr="00C93B52" w:rsidRDefault="00134134" w:rsidP="00A31CEB">
            <w:pPr>
              <w:rPr>
                <w:sz w:val="28"/>
                <w:szCs w:val="28"/>
              </w:rPr>
            </w:pPr>
          </w:p>
        </w:tc>
      </w:tr>
      <w:tr w:rsidR="00134134" w:rsidRPr="00C93B52" w:rsidTr="00A31CEB">
        <w:tc>
          <w:tcPr>
            <w:tcW w:w="14616" w:type="dxa"/>
            <w:gridSpan w:val="5"/>
          </w:tcPr>
          <w:p w:rsidR="00134134" w:rsidRDefault="00134134" w:rsidP="00A31CEB">
            <w:pPr>
              <w:rPr>
                <w:sz w:val="28"/>
                <w:szCs w:val="28"/>
              </w:rPr>
            </w:pPr>
            <w:r>
              <w:rPr>
                <w:sz w:val="28"/>
                <w:szCs w:val="28"/>
              </w:rPr>
              <w:t>Team Facilitators</w:t>
            </w:r>
            <w:r w:rsidRPr="00C93B52">
              <w:rPr>
                <w:sz w:val="28"/>
                <w:szCs w:val="28"/>
              </w:rPr>
              <w:t>:</w:t>
            </w:r>
            <w:r>
              <w:rPr>
                <w:sz w:val="28"/>
                <w:szCs w:val="28"/>
              </w:rPr>
              <w:t xml:space="preserve"> </w:t>
            </w:r>
          </w:p>
          <w:p w:rsidR="00134134" w:rsidRPr="00C93B52" w:rsidRDefault="00134134" w:rsidP="00A31CEB">
            <w:pPr>
              <w:rPr>
                <w:sz w:val="28"/>
                <w:szCs w:val="28"/>
              </w:rPr>
            </w:pPr>
          </w:p>
        </w:tc>
      </w:tr>
      <w:tr w:rsidR="00134134" w:rsidRPr="00C93B52" w:rsidTr="00A31CEB">
        <w:tc>
          <w:tcPr>
            <w:tcW w:w="14616" w:type="dxa"/>
            <w:gridSpan w:val="5"/>
          </w:tcPr>
          <w:p w:rsidR="00134134" w:rsidRDefault="00134134" w:rsidP="00A31CEB">
            <w:pPr>
              <w:rPr>
                <w:b/>
                <w:sz w:val="28"/>
                <w:szCs w:val="28"/>
              </w:rPr>
            </w:pPr>
            <w:r w:rsidRPr="00C93B52">
              <w:rPr>
                <w:sz w:val="28"/>
                <w:szCs w:val="28"/>
              </w:rPr>
              <w:t>District Goal(s):</w:t>
            </w:r>
            <w:r>
              <w:rPr>
                <w:sz w:val="28"/>
                <w:szCs w:val="28"/>
              </w:rPr>
              <w:t xml:space="preserve"> </w:t>
            </w:r>
          </w:p>
          <w:p w:rsidR="00134134" w:rsidRDefault="00134134" w:rsidP="00A31CEB">
            <w:pPr>
              <w:rPr>
                <w:rStyle w:val="apple-converted-space"/>
                <w:rFonts w:ascii="Arial" w:hAnsi="Arial" w:cs="Arial"/>
                <w:i/>
                <w:iCs/>
                <w:color w:val="000000"/>
                <w:sz w:val="28"/>
                <w:szCs w:val="20"/>
                <w:shd w:val="clear" w:color="auto" w:fill="FFFFFF"/>
              </w:rPr>
            </w:pPr>
            <w:r w:rsidRPr="007E425C">
              <w:rPr>
                <w:rFonts w:eastAsia="Times New Roman" w:cstheme="minorHAnsi"/>
                <w:sz w:val="32"/>
                <w:szCs w:val="24"/>
                <w:u w:val="single"/>
              </w:rPr>
              <w:t>Goal five</w:t>
            </w:r>
            <w:r w:rsidRPr="007E425C">
              <w:rPr>
                <w:rFonts w:eastAsia="Times New Roman" w:cstheme="minorHAnsi"/>
                <w:sz w:val="32"/>
                <w:szCs w:val="24"/>
              </w:rPr>
              <w:t>:</w:t>
            </w:r>
            <w:r>
              <w:rPr>
                <w:rFonts w:ascii="Times New Roman" w:eastAsia="Times New Roman" w:hAnsi="Times New Roman" w:cs="Times New Roman"/>
                <w:sz w:val="24"/>
                <w:szCs w:val="24"/>
              </w:rPr>
              <w:t xml:space="preserve"> </w:t>
            </w:r>
            <w:r w:rsidRPr="007E425C">
              <w:rPr>
                <w:rStyle w:val="Emphasis"/>
                <w:rFonts w:cstheme="minorHAnsi"/>
                <w:i w:val="0"/>
                <w:color w:val="000000"/>
                <w:sz w:val="28"/>
                <w:szCs w:val="20"/>
                <w:shd w:val="clear" w:color="auto" w:fill="FFFFFF"/>
              </w:rPr>
              <w:t>Cultivate and enhance staff, student, parent, business and community involvement.</w:t>
            </w:r>
            <w:r w:rsidRPr="007E425C">
              <w:rPr>
                <w:rStyle w:val="apple-converted-space"/>
                <w:rFonts w:ascii="Arial" w:hAnsi="Arial" w:cs="Arial"/>
                <w:i/>
                <w:iCs/>
                <w:color w:val="000000"/>
                <w:sz w:val="28"/>
                <w:szCs w:val="20"/>
                <w:shd w:val="clear" w:color="auto" w:fill="FFFFFF"/>
              </w:rPr>
              <w:t> </w:t>
            </w:r>
          </w:p>
          <w:p w:rsidR="00134134" w:rsidRPr="00C93B52" w:rsidRDefault="00134134" w:rsidP="00A31CEB">
            <w:pPr>
              <w:rPr>
                <w:sz w:val="28"/>
                <w:szCs w:val="28"/>
              </w:rPr>
            </w:pPr>
          </w:p>
        </w:tc>
      </w:tr>
      <w:tr w:rsidR="00134134" w:rsidRPr="00C93B52" w:rsidTr="00A31CEB">
        <w:tc>
          <w:tcPr>
            <w:tcW w:w="14616" w:type="dxa"/>
            <w:gridSpan w:val="5"/>
          </w:tcPr>
          <w:p w:rsidR="00134134" w:rsidRPr="00462C24" w:rsidRDefault="00134134" w:rsidP="00A31CEB">
            <w:pPr>
              <w:pStyle w:val="NormalWeb"/>
              <w:spacing w:after="0" w:afterAutospacing="0"/>
              <w:rPr>
                <w:rFonts w:asciiTheme="minorHAnsi" w:hAnsiTheme="minorHAnsi" w:cstheme="minorHAnsi"/>
                <w:color w:val="000000"/>
                <w:sz w:val="28"/>
              </w:rPr>
            </w:pPr>
            <w:r>
              <w:rPr>
                <w:sz w:val="28"/>
                <w:szCs w:val="28"/>
              </w:rPr>
              <w:t>HHS Distributive Leadership Goal</w:t>
            </w:r>
            <w:r w:rsidRPr="00C93B52">
              <w:rPr>
                <w:sz w:val="28"/>
                <w:szCs w:val="28"/>
              </w:rPr>
              <w:t>:</w:t>
            </w:r>
            <w:r>
              <w:rPr>
                <w:rFonts w:ascii="Arial" w:hAnsi="Arial" w:cs="Arial"/>
                <w:color w:val="000000"/>
                <w:sz w:val="26"/>
                <w:szCs w:val="26"/>
              </w:rPr>
              <w:t xml:space="preserve"> </w:t>
            </w:r>
            <w:r>
              <w:rPr>
                <w:color w:val="000000"/>
              </w:rPr>
              <w:t xml:space="preserve"> </w:t>
            </w:r>
            <w:r>
              <w:rPr>
                <w:rFonts w:asciiTheme="minorHAnsi" w:hAnsiTheme="minorHAnsi" w:cstheme="minorHAnsi"/>
                <w:color w:val="000000"/>
                <w:sz w:val="28"/>
              </w:rPr>
              <w:t>Develop a leadership practice which defines consensus on district initiatives through collaboration, research, school wide participation, and a voice from all stakeholders.</w:t>
            </w:r>
          </w:p>
          <w:p w:rsidR="00134134" w:rsidRPr="00C93B52" w:rsidRDefault="00134134" w:rsidP="00A31CEB">
            <w:pPr>
              <w:pStyle w:val="NormalWeb"/>
              <w:spacing w:after="0" w:afterAutospacing="0"/>
              <w:rPr>
                <w:sz w:val="28"/>
                <w:szCs w:val="28"/>
              </w:rPr>
            </w:pPr>
          </w:p>
        </w:tc>
      </w:tr>
      <w:tr w:rsidR="00134134" w:rsidRPr="00C93B52" w:rsidTr="00A31CEB">
        <w:tc>
          <w:tcPr>
            <w:tcW w:w="2788" w:type="dxa"/>
            <w:shd w:val="clear" w:color="auto" w:fill="DDD9C3" w:themeFill="background2" w:themeFillShade="E6"/>
          </w:tcPr>
          <w:p w:rsidR="00134134" w:rsidRPr="00C93B52" w:rsidRDefault="00134134" w:rsidP="00A31CEB">
            <w:pPr>
              <w:rPr>
                <w:b/>
                <w:sz w:val="28"/>
                <w:szCs w:val="28"/>
              </w:rPr>
            </w:pPr>
            <w:r w:rsidRPr="00C93B52">
              <w:rPr>
                <w:b/>
                <w:sz w:val="28"/>
                <w:szCs w:val="28"/>
              </w:rPr>
              <w:t>Team SMART  Goal</w:t>
            </w:r>
          </w:p>
          <w:p w:rsidR="00134134" w:rsidRPr="00C93B52" w:rsidRDefault="00134134" w:rsidP="00A31CEB">
            <w:pPr>
              <w:rPr>
                <w:b/>
                <w:sz w:val="28"/>
                <w:szCs w:val="28"/>
              </w:rPr>
            </w:pPr>
          </w:p>
        </w:tc>
        <w:tc>
          <w:tcPr>
            <w:tcW w:w="4160" w:type="dxa"/>
            <w:shd w:val="clear" w:color="auto" w:fill="DDD9C3" w:themeFill="background2" w:themeFillShade="E6"/>
          </w:tcPr>
          <w:p w:rsidR="00134134" w:rsidRPr="00C93B52" w:rsidRDefault="00134134" w:rsidP="00A31CEB">
            <w:pPr>
              <w:rPr>
                <w:b/>
                <w:sz w:val="24"/>
                <w:szCs w:val="24"/>
              </w:rPr>
            </w:pPr>
            <w:r w:rsidRPr="00C93B52">
              <w:rPr>
                <w:b/>
                <w:sz w:val="24"/>
                <w:szCs w:val="24"/>
              </w:rPr>
              <w:t>Strategies and Action Steps</w:t>
            </w:r>
          </w:p>
        </w:tc>
        <w:tc>
          <w:tcPr>
            <w:tcW w:w="2520" w:type="dxa"/>
            <w:shd w:val="clear" w:color="auto" w:fill="DDD9C3" w:themeFill="background2" w:themeFillShade="E6"/>
          </w:tcPr>
          <w:p w:rsidR="00134134" w:rsidRPr="00C93B52" w:rsidRDefault="00134134" w:rsidP="00A31CEB">
            <w:pPr>
              <w:rPr>
                <w:b/>
                <w:sz w:val="24"/>
                <w:szCs w:val="24"/>
              </w:rPr>
            </w:pPr>
            <w:r w:rsidRPr="00C93B52">
              <w:rPr>
                <w:b/>
                <w:sz w:val="24"/>
                <w:szCs w:val="24"/>
              </w:rPr>
              <w:t>Who Is Responsible</w:t>
            </w:r>
          </w:p>
        </w:tc>
        <w:tc>
          <w:tcPr>
            <w:tcW w:w="2340" w:type="dxa"/>
            <w:shd w:val="clear" w:color="auto" w:fill="DDD9C3" w:themeFill="background2" w:themeFillShade="E6"/>
          </w:tcPr>
          <w:p w:rsidR="00134134" w:rsidRPr="00C93B52" w:rsidRDefault="00134134" w:rsidP="00A31CEB">
            <w:pPr>
              <w:rPr>
                <w:b/>
                <w:sz w:val="24"/>
                <w:szCs w:val="24"/>
              </w:rPr>
            </w:pPr>
            <w:r w:rsidRPr="00C93B52">
              <w:rPr>
                <w:b/>
                <w:sz w:val="24"/>
                <w:szCs w:val="24"/>
              </w:rPr>
              <w:t>Target Date or Timeline</w:t>
            </w:r>
          </w:p>
        </w:tc>
        <w:tc>
          <w:tcPr>
            <w:tcW w:w="2808" w:type="dxa"/>
            <w:shd w:val="clear" w:color="auto" w:fill="DDD9C3" w:themeFill="background2" w:themeFillShade="E6"/>
          </w:tcPr>
          <w:p w:rsidR="00134134" w:rsidRPr="00C93B52" w:rsidRDefault="00134134" w:rsidP="00A31CEB">
            <w:pPr>
              <w:rPr>
                <w:b/>
                <w:sz w:val="24"/>
                <w:szCs w:val="24"/>
              </w:rPr>
            </w:pPr>
            <w:r w:rsidRPr="00C93B52">
              <w:rPr>
                <w:b/>
                <w:sz w:val="24"/>
                <w:szCs w:val="24"/>
              </w:rPr>
              <w:t>Evidence of Effectiveness</w:t>
            </w:r>
          </w:p>
        </w:tc>
      </w:tr>
      <w:tr w:rsidR="00134134" w:rsidTr="00A31CEB">
        <w:tc>
          <w:tcPr>
            <w:tcW w:w="2788" w:type="dxa"/>
          </w:tcPr>
          <w:p w:rsidR="00134134" w:rsidRPr="006818B3" w:rsidRDefault="00134134" w:rsidP="00A31CEB">
            <w:pPr>
              <w:rPr>
                <w:b/>
              </w:rPr>
            </w:pPr>
            <w:r w:rsidRPr="006818B3">
              <w:rPr>
                <w:b/>
              </w:rPr>
              <w:t>Our Reality</w:t>
            </w:r>
            <w:r>
              <w:t xml:space="preserve">: </w:t>
            </w:r>
          </w:p>
        </w:tc>
        <w:tc>
          <w:tcPr>
            <w:tcW w:w="4160" w:type="dxa"/>
          </w:tcPr>
          <w:p w:rsidR="00134134" w:rsidRDefault="00134134" w:rsidP="00A31CEB"/>
        </w:tc>
        <w:tc>
          <w:tcPr>
            <w:tcW w:w="2520" w:type="dxa"/>
          </w:tcPr>
          <w:p w:rsidR="00134134" w:rsidRDefault="00134134" w:rsidP="00A31CEB"/>
        </w:tc>
        <w:tc>
          <w:tcPr>
            <w:tcW w:w="2340" w:type="dxa"/>
          </w:tcPr>
          <w:p w:rsidR="00134134" w:rsidRDefault="00134134" w:rsidP="00A31CEB"/>
        </w:tc>
        <w:tc>
          <w:tcPr>
            <w:tcW w:w="2808" w:type="dxa"/>
          </w:tcPr>
          <w:p w:rsidR="00134134" w:rsidRDefault="00134134" w:rsidP="00A31CEB"/>
        </w:tc>
      </w:tr>
      <w:tr w:rsidR="00134134" w:rsidTr="00A31CEB">
        <w:tc>
          <w:tcPr>
            <w:tcW w:w="2788" w:type="dxa"/>
            <w:vMerge w:val="restart"/>
          </w:tcPr>
          <w:p w:rsidR="00134134" w:rsidRDefault="00134134" w:rsidP="00A31CEB">
            <w:pPr>
              <w:rPr>
                <w:b/>
              </w:rPr>
            </w:pPr>
            <w:bookmarkStart w:id="0" w:name="_GoBack"/>
            <w:bookmarkEnd w:id="0"/>
            <w:r>
              <w:rPr>
                <w:b/>
              </w:rPr>
              <w:t>1. MYP Feasibility Study</w:t>
            </w:r>
          </w:p>
          <w:p w:rsidR="00134134" w:rsidRPr="00934F05" w:rsidRDefault="00134134" w:rsidP="00A31CEB">
            <w:r w:rsidRPr="00934F05">
              <w:t>(Is MYP a program for HHS?)</w:t>
            </w:r>
          </w:p>
        </w:tc>
        <w:tc>
          <w:tcPr>
            <w:tcW w:w="4160" w:type="dxa"/>
          </w:tcPr>
          <w:p w:rsidR="00134134" w:rsidRDefault="00134134" w:rsidP="00A31CEB">
            <w:pPr>
              <w:pStyle w:val="ListParagraph"/>
              <w:ind w:left="0"/>
            </w:pPr>
            <w:r>
              <w:t xml:space="preserve">1. Create a team: 2 two members from each of the eight core: </w:t>
            </w:r>
            <w:proofErr w:type="spellStart"/>
            <w:r>
              <w:t>Languge</w:t>
            </w:r>
            <w:proofErr w:type="spellEnd"/>
            <w:r>
              <w:t xml:space="preserve"> A, Language B, </w:t>
            </w:r>
            <w:proofErr w:type="spellStart"/>
            <w:r>
              <w:t>Humaanities</w:t>
            </w:r>
            <w:proofErr w:type="spellEnd"/>
            <w:r>
              <w:t xml:space="preserve">, Technology, Math, Arts, Science PE, Special  Education, one counselor, one librarian, </w:t>
            </w:r>
          </w:p>
        </w:tc>
        <w:tc>
          <w:tcPr>
            <w:tcW w:w="2520" w:type="dxa"/>
          </w:tcPr>
          <w:p w:rsidR="00134134" w:rsidRDefault="00134134" w:rsidP="00A31CEB"/>
        </w:tc>
        <w:tc>
          <w:tcPr>
            <w:tcW w:w="2340" w:type="dxa"/>
          </w:tcPr>
          <w:p w:rsidR="00134134" w:rsidRDefault="00134134" w:rsidP="00A31CEB"/>
        </w:tc>
        <w:tc>
          <w:tcPr>
            <w:tcW w:w="2808" w:type="dxa"/>
          </w:tcPr>
          <w:p w:rsidR="00134134" w:rsidRDefault="00134134" w:rsidP="00A31CEB"/>
        </w:tc>
      </w:tr>
      <w:tr w:rsidR="00134134" w:rsidTr="00A31CEB">
        <w:tc>
          <w:tcPr>
            <w:tcW w:w="2788" w:type="dxa"/>
            <w:vMerge/>
          </w:tcPr>
          <w:p w:rsidR="00134134" w:rsidRPr="00926EE4" w:rsidRDefault="00134134" w:rsidP="00A31CEB">
            <w:pPr>
              <w:rPr>
                <w:b/>
              </w:rPr>
            </w:pPr>
          </w:p>
        </w:tc>
        <w:tc>
          <w:tcPr>
            <w:tcW w:w="4160" w:type="dxa"/>
          </w:tcPr>
          <w:p w:rsidR="00134134" w:rsidRDefault="00134134" w:rsidP="00A31CEB">
            <w:r>
              <w:t>2. Meet and complete study by March 15, 2014</w:t>
            </w:r>
          </w:p>
          <w:p w:rsidR="00134134" w:rsidRDefault="00134134" w:rsidP="00A31CEB">
            <w:r>
              <w:t>September, October (curriculum &amp; visit)</w:t>
            </w:r>
          </w:p>
          <w:p w:rsidR="00134134" w:rsidRDefault="00134134" w:rsidP="00A31CEB">
            <w:r>
              <w:t xml:space="preserve">January, February, March ( Department </w:t>
            </w:r>
            <w:proofErr w:type="spellStart"/>
            <w:r>
              <w:t>Mtg</w:t>
            </w:r>
            <w:proofErr w:type="spellEnd"/>
            <w:r>
              <w:t>)</w:t>
            </w:r>
          </w:p>
        </w:tc>
        <w:tc>
          <w:tcPr>
            <w:tcW w:w="2520" w:type="dxa"/>
          </w:tcPr>
          <w:p w:rsidR="00134134" w:rsidRDefault="00134134" w:rsidP="00A31CEB">
            <w:pPr>
              <w:pStyle w:val="ListParagraph"/>
              <w:ind w:left="360"/>
            </w:pPr>
          </w:p>
        </w:tc>
        <w:tc>
          <w:tcPr>
            <w:tcW w:w="2340" w:type="dxa"/>
          </w:tcPr>
          <w:p w:rsidR="00134134" w:rsidRDefault="00134134" w:rsidP="00A31CEB"/>
        </w:tc>
        <w:tc>
          <w:tcPr>
            <w:tcW w:w="2808" w:type="dxa"/>
          </w:tcPr>
          <w:p w:rsidR="00134134" w:rsidRDefault="00134134" w:rsidP="00A31CEB"/>
        </w:tc>
      </w:tr>
      <w:tr w:rsidR="00134134" w:rsidTr="00A31CEB">
        <w:tc>
          <w:tcPr>
            <w:tcW w:w="2788" w:type="dxa"/>
            <w:vMerge/>
          </w:tcPr>
          <w:p w:rsidR="00134134" w:rsidRPr="00926EE4" w:rsidRDefault="00134134" w:rsidP="00A31CEB">
            <w:pPr>
              <w:rPr>
                <w:b/>
              </w:rPr>
            </w:pPr>
          </w:p>
        </w:tc>
        <w:tc>
          <w:tcPr>
            <w:tcW w:w="4160" w:type="dxa"/>
          </w:tcPr>
          <w:p w:rsidR="00134134" w:rsidRDefault="00134134" w:rsidP="00A31CEB">
            <w:r>
              <w:t>3. Complete Application A by April 1</w:t>
            </w:r>
          </w:p>
        </w:tc>
        <w:tc>
          <w:tcPr>
            <w:tcW w:w="2520" w:type="dxa"/>
          </w:tcPr>
          <w:p w:rsidR="00134134" w:rsidRDefault="00134134" w:rsidP="00A31CEB">
            <w:pPr>
              <w:pStyle w:val="ListParagraph"/>
              <w:ind w:left="0"/>
            </w:pPr>
          </w:p>
        </w:tc>
        <w:tc>
          <w:tcPr>
            <w:tcW w:w="2340" w:type="dxa"/>
          </w:tcPr>
          <w:p w:rsidR="00134134" w:rsidRDefault="00134134" w:rsidP="00A31CEB"/>
        </w:tc>
        <w:tc>
          <w:tcPr>
            <w:tcW w:w="2808" w:type="dxa"/>
          </w:tcPr>
          <w:p w:rsidR="00134134" w:rsidRDefault="00134134" w:rsidP="00A31CEB"/>
        </w:tc>
      </w:tr>
      <w:tr w:rsidR="00134134" w:rsidTr="00A31CEB">
        <w:tc>
          <w:tcPr>
            <w:tcW w:w="2788" w:type="dxa"/>
            <w:vMerge/>
          </w:tcPr>
          <w:p w:rsidR="00134134" w:rsidRPr="00926EE4" w:rsidRDefault="00134134" w:rsidP="00A31CEB">
            <w:pPr>
              <w:rPr>
                <w:b/>
              </w:rPr>
            </w:pPr>
          </w:p>
        </w:tc>
        <w:tc>
          <w:tcPr>
            <w:tcW w:w="4160" w:type="dxa"/>
          </w:tcPr>
          <w:p w:rsidR="00134134" w:rsidRDefault="00134134" w:rsidP="00A31CEB">
            <w:r>
              <w:t>4. Complete Interested Schools Form  Fall 2013</w:t>
            </w:r>
          </w:p>
        </w:tc>
        <w:tc>
          <w:tcPr>
            <w:tcW w:w="2520" w:type="dxa"/>
          </w:tcPr>
          <w:p w:rsidR="00134134" w:rsidRDefault="00134134" w:rsidP="00A31CEB">
            <w:pPr>
              <w:pStyle w:val="ListParagraph"/>
              <w:ind w:left="0"/>
            </w:pPr>
          </w:p>
        </w:tc>
        <w:tc>
          <w:tcPr>
            <w:tcW w:w="2340" w:type="dxa"/>
          </w:tcPr>
          <w:p w:rsidR="00134134" w:rsidRDefault="00134134" w:rsidP="00A31CEB"/>
        </w:tc>
        <w:tc>
          <w:tcPr>
            <w:tcW w:w="2808" w:type="dxa"/>
          </w:tcPr>
          <w:p w:rsidR="00134134" w:rsidRDefault="00134134" w:rsidP="00A31CEB"/>
        </w:tc>
      </w:tr>
      <w:tr w:rsidR="00134134" w:rsidTr="00A31CEB">
        <w:tc>
          <w:tcPr>
            <w:tcW w:w="2788" w:type="dxa"/>
            <w:vMerge w:val="restart"/>
            <w:tcBorders>
              <w:top w:val="single" w:sz="4" w:space="0" w:color="auto"/>
            </w:tcBorders>
          </w:tcPr>
          <w:p w:rsidR="00134134" w:rsidRDefault="00134134" w:rsidP="00A31CEB">
            <w:pPr>
              <w:rPr>
                <w:b/>
              </w:rPr>
            </w:pPr>
            <w:r>
              <w:rPr>
                <w:b/>
              </w:rPr>
              <w:t>2. Scheduling Team</w:t>
            </w:r>
          </w:p>
          <w:p w:rsidR="00134134" w:rsidRPr="00934F05" w:rsidRDefault="00134134" w:rsidP="00A31CEB">
            <w:r w:rsidRPr="00934F05">
              <w:t>(Would an alternative schedule meet the needs of HHS students better than the current schedule?)</w:t>
            </w:r>
          </w:p>
        </w:tc>
        <w:tc>
          <w:tcPr>
            <w:tcW w:w="4160" w:type="dxa"/>
          </w:tcPr>
          <w:p w:rsidR="00134134" w:rsidRDefault="00134134" w:rsidP="00A31CEB"/>
        </w:tc>
        <w:tc>
          <w:tcPr>
            <w:tcW w:w="2520" w:type="dxa"/>
          </w:tcPr>
          <w:p w:rsidR="00134134" w:rsidRDefault="00134134" w:rsidP="00A31CEB">
            <w:pPr>
              <w:pStyle w:val="ListParagraph"/>
              <w:ind w:left="360"/>
            </w:pPr>
          </w:p>
        </w:tc>
        <w:tc>
          <w:tcPr>
            <w:tcW w:w="2340" w:type="dxa"/>
          </w:tcPr>
          <w:p w:rsidR="00134134" w:rsidRDefault="00134134" w:rsidP="00A31CEB"/>
        </w:tc>
        <w:tc>
          <w:tcPr>
            <w:tcW w:w="2808" w:type="dxa"/>
          </w:tcPr>
          <w:p w:rsidR="00134134" w:rsidRDefault="00134134" w:rsidP="00A31CEB"/>
        </w:tc>
      </w:tr>
      <w:tr w:rsidR="00134134" w:rsidTr="00A31CEB">
        <w:tc>
          <w:tcPr>
            <w:tcW w:w="2788" w:type="dxa"/>
            <w:vMerge/>
            <w:tcBorders>
              <w:top w:val="nil"/>
            </w:tcBorders>
          </w:tcPr>
          <w:p w:rsidR="00134134" w:rsidRPr="00926EE4" w:rsidRDefault="00134134" w:rsidP="00A31CEB">
            <w:pPr>
              <w:rPr>
                <w:b/>
              </w:rPr>
            </w:pPr>
          </w:p>
        </w:tc>
        <w:tc>
          <w:tcPr>
            <w:tcW w:w="4160" w:type="dxa"/>
          </w:tcPr>
          <w:p w:rsidR="00134134" w:rsidRDefault="00134134" w:rsidP="00A31CEB"/>
        </w:tc>
        <w:tc>
          <w:tcPr>
            <w:tcW w:w="2520" w:type="dxa"/>
          </w:tcPr>
          <w:p w:rsidR="00134134" w:rsidRDefault="00134134" w:rsidP="00A31CEB">
            <w:pPr>
              <w:pStyle w:val="ListParagraph"/>
              <w:ind w:left="360"/>
            </w:pPr>
          </w:p>
        </w:tc>
        <w:tc>
          <w:tcPr>
            <w:tcW w:w="2340" w:type="dxa"/>
          </w:tcPr>
          <w:p w:rsidR="00134134" w:rsidRDefault="00134134" w:rsidP="00A31CEB"/>
        </w:tc>
        <w:tc>
          <w:tcPr>
            <w:tcW w:w="2808" w:type="dxa"/>
          </w:tcPr>
          <w:p w:rsidR="00134134" w:rsidRDefault="00134134" w:rsidP="00A31CEB"/>
        </w:tc>
      </w:tr>
      <w:tr w:rsidR="00134134" w:rsidTr="00A31CEB">
        <w:tc>
          <w:tcPr>
            <w:tcW w:w="2788" w:type="dxa"/>
            <w:vMerge/>
            <w:tcBorders>
              <w:top w:val="nil"/>
            </w:tcBorders>
          </w:tcPr>
          <w:p w:rsidR="00134134" w:rsidRPr="00926EE4" w:rsidRDefault="00134134" w:rsidP="00A31CEB">
            <w:pPr>
              <w:rPr>
                <w:b/>
              </w:rPr>
            </w:pPr>
          </w:p>
        </w:tc>
        <w:tc>
          <w:tcPr>
            <w:tcW w:w="4160" w:type="dxa"/>
          </w:tcPr>
          <w:p w:rsidR="00134134" w:rsidRDefault="00134134" w:rsidP="00A31CEB">
            <w:pPr>
              <w:pStyle w:val="ListParagraph"/>
              <w:ind w:left="1080"/>
            </w:pPr>
          </w:p>
        </w:tc>
        <w:tc>
          <w:tcPr>
            <w:tcW w:w="2520" w:type="dxa"/>
          </w:tcPr>
          <w:p w:rsidR="00134134" w:rsidRDefault="00134134" w:rsidP="00A31CEB">
            <w:pPr>
              <w:pStyle w:val="ListParagraph"/>
            </w:pPr>
          </w:p>
        </w:tc>
        <w:tc>
          <w:tcPr>
            <w:tcW w:w="2340" w:type="dxa"/>
          </w:tcPr>
          <w:p w:rsidR="00134134" w:rsidRDefault="00134134" w:rsidP="00A31CEB"/>
        </w:tc>
        <w:tc>
          <w:tcPr>
            <w:tcW w:w="2808" w:type="dxa"/>
          </w:tcPr>
          <w:p w:rsidR="00134134" w:rsidRDefault="00134134" w:rsidP="00A31CEB"/>
        </w:tc>
      </w:tr>
      <w:tr w:rsidR="00134134" w:rsidTr="00A31CEB">
        <w:tc>
          <w:tcPr>
            <w:tcW w:w="2788" w:type="dxa"/>
          </w:tcPr>
          <w:p w:rsidR="00134134" w:rsidRPr="00926EE4" w:rsidRDefault="00134134" w:rsidP="00A31CEB">
            <w:pPr>
              <w:rPr>
                <w:b/>
              </w:rPr>
            </w:pPr>
            <w:r>
              <w:rPr>
                <w:b/>
              </w:rPr>
              <w:t xml:space="preserve">3. Facilities Team </w:t>
            </w:r>
            <w:r w:rsidRPr="00934F05">
              <w:t>(Comprehensive Long Range Facilities Plan)</w:t>
            </w:r>
          </w:p>
        </w:tc>
        <w:tc>
          <w:tcPr>
            <w:tcW w:w="4160" w:type="dxa"/>
          </w:tcPr>
          <w:p w:rsidR="00134134" w:rsidRDefault="00134134" w:rsidP="00A31CEB"/>
        </w:tc>
        <w:tc>
          <w:tcPr>
            <w:tcW w:w="2520" w:type="dxa"/>
          </w:tcPr>
          <w:p w:rsidR="00134134" w:rsidRDefault="00134134" w:rsidP="00A31CEB">
            <w:pPr>
              <w:pStyle w:val="ListParagraph"/>
            </w:pPr>
          </w:p>
        </w:tc>
        <w:tc>
          <w:tcPr>
            <w:tcW w:w="2340" w:type="dxa"/>
          </w:tcPr>
          <w:p w:rsidR="00134134" w:rsidRDefault="00134134" w:rsidP="00A31CEB"/>
        </w:tc>
        <w:tc>
          <w:tcPr>
            <w:tcW w:w="2808" w:type="dxa"/>
          </w:tcPr>
          <w:p w:rsidR="00134134" w:rsidRDefault="00134134" w:rsidP="00A31CEB"/>
        </w:tc>
      </w:tr>
    </w:tbl>
    <w:p w:rsidR="00134134" w:rsidRDefault="00134134">
      <w:r>
        <w:br w:type="page"/>
      </w:r>
    </w:p>
    <w:tbl>
      <w:tblPr>
        <w:tblStyle w:val="TableGrid"/>
        <w:tblW w:w="0" w:type="auto"/>
        <w:tblLook w:val="04A0"/>
      </w:tblPr>
      <w:tblGrid>
        <w:gridCol w:w="2788"/>
        <w:gridCol w:w="4160"/>
        <w:gridCol w:w="2520"/>
        <w:gridCol w:w="2340"/>
        <w:gridCol w:w="2808"/>
      </w:tblGrid>
      <w:tr w:rsidR="00134134" w:rsidTr="00A31CEB">
        <w:tc>
          <w:tcPr>
            <w:tcW w:w="2788" w:type="dxa"/>
          </w:tcPr>
          <w:p w:rsidR="00134134" w:rsidRDefault="00134134" w:rsidP="00A31CEB">
            <w:pPr>
              <w:rPr>
                <w:b/>
              </w:rPr>
            </w:pPr>
            <w:r>
              <w:rPr>
                <w:b/>
              </w:rPr>
              <w:lastRenderedPageBreak/>
              <w:t>4. Math Initiative</w:t>
            </w:r>
          </w:p>
          <w:p w:rsidR="00134134" w:rsidRDefault="00134134" w:rsidP="00A31CEB">
            <w:pPr>
              <w:rPr>
                <w:b/>
              </w:rPr>
            </w:pPr>
            <w:r>
              <w:t>(How to implement a 3 year Math requirement for Graduation?)</w:t>
            </w:r>
          </w:p>
        </w:tc>
        <w:tc>
          <w:tcPr>
            <w:tcW w:w="4160" w:type="dxa"/>
          </w:tcPr>
          <w:p w:rsidR="00134134" w:rsidRDefault="00134134" w:rsidP="00A31CEB"/>
        </w:tc>
        <w:tc>
          <w:tcPr>
            <w:tcW w:w="2520" w:type="dxa"/>
          </w:tcPr>
          <w:p w:rsidR="00134134" w:rsidRDefault="00134134" w:rsidP="00A31CEB">
            <w:pPr>
              <w:pStyle w:val="ListParagraph"/>
            </w:pPr>
          </w:p>
        </w:tc>
        <w:tc>
          <w:tcPr>
            <w:tcW w:w="2340" w:type="dxa"/>
          </w:tcPr>
          <w:p w:rsidR="00134134" w:rsidRDefault="00134134" w:rsidP="00A31CEB"/>
        </w:tc>
        <w:tc>
          <w:tcPr>
            <w:tcW w:w="2808" w:type="dxa"/>
          </w:tcPr>
          <w:p w:rsidR="00134134" w:rsidRDefault="00134134" w:rsidP="00A31CEB"/>
        </w:tc>
      </w:tr>
      <w:tr w:rsidR="00134134" w:rsidTr="00A31CEB">
        <w:tc>
          <w:tcPr>
            <w:tcW w:w="2788" w:type="dxa"/>
          </w:tcPr>
          <w:p w:rsidR="00134134" w:rsidRDefault="00134134" w:rsidP="00A31CEB">
            <w:pPr>
              <w:rPr>
                <w:b/>
              </w:rPr>
            </w:pPr>
            <w:r>
              <w:rPr>
                <w:b/>
              </w:rPr>
              <w:t>5. Literacy Team</w:t>
            </w:r>
          </w:p>
          <w:p w:rsidR="00134134" w:rsidRDefault="00134134" w:rsidP="00A31CEB">
            <w:pPr>
              <w:rPr>
                <w:b/>
              </w:rPr>
            </w:pPr>
            <w:r>
              <w:rPr>
                <w:b/>
              </w:rPr>
              <w:t>(</w:t>
            </w:r>
            <w:r>
              <w:t>Professional Development on Best Practices for teaching to the MCCSS Literacy Standards)</w:t>
            </w:r>
          </w:p>
        </w:tc>
        <w:tc>
          <w:tcPr>
            <w:tcW w:w="4160" w:type="dxa"/>
          </w:tcPr>
          <w:p w:rsidR="00134134" w:rsidRDefault="00134134" w:rsidP="00A31CEB"/>
        </w:tc>
        <w:tc>
          <w:tcPr>
            <w:tcW w:w="2520" w:type="dxa"/>
          </w:tcPr>
          <w:p w:rsidR="00134134" w:rsidRDefault="00134134" w:rsidP="00A31CEB">
            <w:pPr>
              <w:pStyle w:val="ListParagraph"/>
            </w:pPr>
          </w:p>
        </w:tc>
        <w:tc>
          <w:tcPr>
            <w:tcW w:w="2340" w:type="dxa"/>
          </w:tcPr>
          <w:p w:rsidR="00134134" w:rsidRDefault="00134134" w:rsidP="00A31CEB"/>
        </w:tc>
        <w:tc>
          <w:tcPr>
            <w:tcW w:w="2808" w:type="dxa"/>
          </w:tcPr>
          <w:p w:rsidR="00134134" w:rsidRDefault="00134134" w:rsidP="00A31CEB"/>
        </w:tc>
      </w:tr>
    </w:tbl>
    <w:p w:rsidR="00F759FF" w:rsidRPr="00134134" w:rsidRDefault="00F759FF" w:rsidP="00134134">
      <w:pPr>
        <w:tabs>
          <w:tab w:val="left" w:pos="10789"/>
        </w:tabs>
      </w:pPr>
    </w:p>
    <w:sectPr w:rsidR="00F759FF" w:rsidRPr="00134134" w:rsidSect="00F759FF">
      <w:pgSz w:w="15840" w:h="12240" w:orient="landscape"/>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2C93"/>
    <w:multiLevelType w:val="hybridMultilevel"/>
    <w:tmpl w:val="5AECA482"/>
    <w:lvl w:ilvl="0" w:tplc="D1949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703E8"/>
    <w:multiLevelType w:val="hybridMultilevel"/>
    <w:tmpl w:val="2F22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18A8"/>
    <w:multiLevelType w:val="multilevel"/>
    <w:tmpl w:val="F636160C"/>
    <w:lvl w:ilvl="0">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C53993"/>
    <w:multiLevelType w:val="multilevel"/>
    <w:tmpl w:val="F636160C"/>
    <w:lvl w:ilvl="0">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A758B7"/>
    <w:multiLevelType w:val="hybridMultilevel"/>
    <w:tmpl w:val="B7585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B62FAB"/>
    <w:multiLevelType w:val="multilevel"/>
    <w:tmpl w:val="F6361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16196F"/>
    <w:multiLevelType w:val="hybridMultilevel"/>
    <w:tmpl w:val="C5DE7F58"/>
    <w:lvl w:ilvl="0" w:tplc="32649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E056E1"/>
    <w:multiLevelType w:val="hybridMultilevel"/>
    <w:tmpl w:val="647EBC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5854B6"/>
    <w:multiLevelType w:val="hybridMultilevel"/>
    <w:tmpl w:val="DE004C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7912DC"/>
    <w:multiLevelType w:val="hybridMultilevel"/>
    <w:tmpl w:val="BB36AE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1CE5F7D"/>
    <w:multiLevelType w:val="hybridMultilevel"/>
    <w:tmpl w:val="25C0A5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52F15AE"/>
    <w:multiLevelType w:val="multilevel"/>
    <w:tmpl w:val="9B023866"/>
    <w:styleLink w:val="Style1"/>
    <w:lvl w:ilvl="0">
      <w:start w:val="1"/>
      <w:numFmt w:val="lowerLetter"/>
      <w:lvlText w:val="%1"/>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D4B2E6A"/>
    <w:multiLevelType w:val="hybridMultilevel"/>
    <w:tmpl w:val="96EA01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D73926"/>
    <w:multiLevelType w:val="hybridMultilevel"/>
    <w:tmpl w:val="517A1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BDE4F0B"/>
    <w:multiLevelType w:val="hybridMultilevel"/>
    <w:tmpl w:val="63202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E280CE8"/>
    <w:multiLevelType w:val="hybridMultilevel"/>
    <w:tmpl w:val="86B092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E60A7C"/>
    <w:multiLevelType w:val="hybridMultilevel"/>
    <w:tmpl w:val="632AA4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9554F2A"/>
    <w:multiLevelType w:val="hybridMultilevel"/>
    <w:tmpl w:val="6B807A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9169E9"/>
    <w:multiLevelType w:val="multilevel"/>
    <w:tmpl w:val="9AB6A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FC24E2C"/>
    <w:multiLevelType w:val="hybridMultilevel"/>
    <w:tmpl w:val="5BF08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0008FD"/>
    <w:multiLevelType w:val="hybridMultilevel"/>
    <w:tmpl w:val="F2AC3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3503B3"/>
    <w:multiLevelType w:val="hybridMultilevel"/>
    <w:tmpl w:val="1B76FF24"/>
    <w:lvl w:ilvl="0" w:tplc="32649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3E1744"/>
    <w:multiLevelType w:val="multilevel"/>
    <w:tmpl w:val="F6361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B501A37"/>
    <w:multiLevelType w:val="hybridMultilevel"/>
    <w:tmpl w:val="A5DA2F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D6F10AB"/>
    <w:multiLevelType w:val="hybridMultilevel"/>
    <w:tmpl w:val="1CB0E802"/>
    <w:lvl w:ilvl="0" w:tplc="A606E4E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2"/>
  </w:num>
  <w:num w:numId="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num>
  <w:num w:numId="6">
    <w:abstractNumId w:val="3"/>
  </w:num>
  <w:num w:numId="7">
    <w:abstractNumId w:val="10"/>
  </w:num>
  <w:num w:numId="8">
    <w:abstractNumId w:val="11"/>
  </w:num>
  <w:num w:numId="9">
    <w:abstractNumId w:val="8"/>
  </w:num>
  <w:num w:numId="10">
    <w:abstractNumId w:val="16"/>
  </w:num>
  <w:num w:numId="11">
    <w:abstractNumId w:val="17"/>
  </w:num>
  <w:num w:numId="12">
    <w:abstractNumId w:val="15"/>
  </w:num>
  <w:num w:numId="13">
    <w:abstractNumId w:val="19"/>
  </w:num>
  <w:num w:numId="14">
    <w:abstractNumId w:val="1"/>
  </w:num>
  <w:num w:numId="15">
    <w:abstractNumId w:val="20"/>
  </w:num>
  <w:num w:numId="16">
    <w:abstractNumId w:val="14"/>
  </w:num>
  <w:num w:numId="17">
    <w:abstractNumId w:val="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2"/>
  </w:num>
  <w:num w:numId="21">
    <w:abstractNumId w:val="7"/>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useFELayout/>
  </w:compat>
  <w:rsids>
    <w:rsidRoot w:val="00C93B52"/>
    <w:rsid w:val="00090CA7"/>
    <w:rsid w:val="000968EC"/>
    <w:rsid w:val="000B1AEA"/>
    <w:rsid w:val="000C4C8B"/>
    <w:rsid w:val="00134134"/>
    <w:rsid w:val="001929FE"/>
    <w:rsid w:val="001C35BA"/>
    <w:rsid w:val="001D2BD1"/>
    <w:rsid w:val="001F085E"/>
    <w:rsid w:val="0022040B"/>
    <w:rsid w:val="00232C00"/>
    <w:rsid w:val="00321B94"/>
    <w:rsid w:val="00344D73"/>
    <w:rsid w:val="00395DA5"/>
    <w:rsid w:val="003D1E99"/>
    <w:rsid w:val="0042409F"/>
    <w:rsid w:val="00461A97"/>
    <w:rsid w:val="00462C24"/>
    <w:rsid w:val="004734C8"/>
    <w:rsid w:val="004D2073"/>
    <w:rsid w:val="004D7BA4"/>
    <w:rsid w:val="00512A65"/>
    <w:rsid w:val="005C3D9B"/>
    <w:rsid w:val="0064647B"/>
    <w:rsid w:val="0065022B"/>
    <w:rsid w:val="00665149"/>
    <w:rsid w:val="006818B3"/>
    <w:rsid w:val="007C692D"/>
    <w:rsid w:val="007E425C"/>
    <w:rsid w:val="008248B8"/>
    <w:rsid w:val="00855D4E"/>
    <w:rsid w:val="00874419"/>
    <w:rsid w:val="00887C43"/>
    <w:rsid w:val="008A2F51"/>
    <w:rsid w:val="008E1197"/>
    <w:rsid w:val="008E38F6"/>
    <w:rsid w:val="00902B8C"/>
    <w:rsid w:val="00904FE6"/>
    <w:rsid w:val="009106F0"/>
    <w:rsid w:val="00911AB7"/>
    <w:rsid w:val="00926EE4"/>
    <w:rsid w:val="00934F05"/>
    <w:rsid w:val="009739EB"/>
    <w:rsid w:val="00990E2E"/>
    <w:rsid w:val="00A644FB"/>
    <w:rsid w:val="00B31BCF"/>
    <w:rsid w:val="00B74771"/>
    <w:rsid w:val="00BD4C6B"/>
    <w:rsid w:val="00C51ECD"/>
    <w:rsid w:val="00C67465"/>
    <w:rsid w:val="00C93B52"/>
    <w:rsid w:val="00CA4E72"/>
    <w:rsid w:val="00DF1D3E"/>
    <w:rsid w:val="00E13EE1"/>
    <w:rsid w:val="00EA7C3A"/>
    <w:rsid w:val="00F2403C"/>
    <w:rsid w:val="00F759FF"/>
    <w:rsid w:val="00FB59F9"/>
    <w:rsid w:val="00FF6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E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3B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EA"/>
    <w:pPr>
      <w:ind w:left="720"/>
      <w:contextualSpacing/>
    </w:pPr>
  </w:style>
  <w:style w:type="paragraph" w:styleId="NormalWeb">
    <w:name w:val="Normal (Web)"/>
    <w:basedOn w:val="Normal"/>
    <w:uiPriority w:val="99"/>
    <w:unhideWhenUsed/>
    <w:rsid w:val="008E38F6"/>
    <w:pPr>
      <w:spacing w:after="100" w:afterAutospacing="1" w:line="240" w:lineRule="auto"/>
    </w:pPr>
    <w:rPr>
      <w:rFonts w:ascii="Times New Roman" w:eastAsia="Times New Roman" w:hAnsi="Times New Roman" w:cs="Times New Roman"/>
      <w:sz w:val="24"/>
      <w:szCs w:val="24"/>
    </w:rPr>
  </w:style>
  <w:style w:type="numbering" w:customStyle="1" w:styleId="Style1">
    <w:name w:val="Style1"/>
    <w:uiPriority w:val="99"/>
    <w:rsid w:val="00990E2E"/>
    <w:pPr>
      <w:numPr>
        <w:numId w:val="8"/>
      </w:numPr>
    </w:pPr>
  </w:style>
  <w:style w:type="paragraph" w:styleId="BalloonText">
    <w:name w:val="Balloon Text"/>
    <w:basedOn w:val="Normal"/>
    <w:link w:val="BalloonTextChar"/>
    <w:uiPriority w:val="99"/>
    <w:semiHidden/>
    <w:unhideWhenUsed/>
    <w:rsid w:val="005C3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D9B"/>
    <w:rPr>
      <w:rFonts w:ascii="Tahoma" w:hAnsi="Tahoma" w:cs="Tahoma"/>
      <w:sz w:val="16"/>
      <w:szCs w:val="16"/>
    </w:rPr>
  </w:style>
  <w:style w:type="character" w:styleId="Emphasis">
    <w:name w:val="Emphasis"/>
    <w:basedOn w:val="DefaultParagraphFont"/>
    <w:uiPriority w:val="20"/>
    <w:qFormat/>
    <w:rsid w:val="00C51ECD"/>
    <w:rPr>
      <w:i/>
      <w:iCs/>
    </w:rPr>
  </w:style>
  <w:style w:type="character" w:customStyle="1" w:styleId="apple-converted-space">
    <w:name w:val="apple-converted-space"/>
    <w:basedOn w:val="DefaultParagraphFont"/>
    <w:rsid w:val="007E425C"/>
  </w:style>
  <w:style w:type="paragraph" w:styleId="PlainText">
    <w:name w:val="Plain Text"/>
    <w:basedOn w:val="Normal"/>
    <w:link w:val="PlainTextChar"/>
    <w:uiPriority w:val="99"/>
    <w:unhideWhenUsed/>
    <w:rsid w:val="000968EC"/>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0968EC"/>
    <w:rPr>
      <w:rFonts w:ascii="Calibri" w:eastAsiaTheme="minorHAns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3B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EA"/>
    <w:pPr>
      <w:ind w:left="720"/>
      <w:contextualSpacing/>
    </w:pPr>
  </w:style>
  <w:style w:type="paragraph" w:styleId="NormalWeb">
    <w:name w:val="Normal (Web)"/>
    <w:basedOn w:val="Normal"/>
    <w:uiPriority w:val="99"/>
    <w:unhideWhenUsed/>
    <w:rsid w:val="008E38F6"/>
    <w:pPr>
      <w:spacing w:after="100" w:afterAutospacing="1" w:line="240" w:lineRule="auto"/>
    </w:pPr>
    <w:rPr>
      <w:rFonts w:ascii="Times New Roman" w:eastAsia="Times New Roman" w:hAnsi="Times New Roman" w:cs="Times New Roman"/>
      <w:sz w:val="24"/>
      <w:szCs w:val="24"/>
    </w:rPr>
  </w:style>
  <w:style w:type="numbering" w:customStyle="1" w:styleId="Style1">
    <w:name w:val="Style1"/>
    <w:uiPriority w:val="99"/>
    <w:rsid w:val="00990E2E"/>
    <w:pPr>
      <w:numPr>
        <w:numId w:val="8"/>
      </w:numPr>
    </w:pPr>
  </w:style>
  <w:style w:type="paragraph" w:styleId="BalloonText">
    <w:name w:val="Balloon Text"/>
    <w:basedOn w:val="Normal"/>
    <w:link w:val="BalloonTextChar"/>
    <w:uiPriority w:val="99"/>
    <w:semiHidden/>
    <w:unhideWhenUsed/>
    <w:rsid w:val="005C3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D9B"/>
    <w:rPr>
      <w:rFonts w:ascii="Tahoma" w:hAnsi="Tahoma" w:cs="Tahoma"/>
      <w:sz w:val="16"/>
      <w:szCs w:val="16"/>
    </w:rPr>
  </w:style>
  <w:style w:type="character" w:styleId="Emphasis">
    <w:name w:val="Emphasis"/>
    <w:basedOn w:val="DefaultParagraphFont"/>
    <w:uiPriority w:val="20"/>
    <w:qFormat/>
    <w:rsid w:val="00C51ECD"/>
    <w:rPr>
      <w:i/>
      <w:iCs/>
    </w:rPr>
  </w:style>
  <w:style w:type="character" w:customStyle="1" w:styleId="apple-converted-space">
    <w:name w:val="apple-converted-space"/>
    <w:basedOn w:val="DefaultParagraphFont"/>
    <w:rsid w:val="007E425C"/>
  </w:style>
</w:styles>
</file>

<file path=word/webSettings.xml><?xml version="1.0" encoding="utf-8"?>
<w:webSettings xmlns:r="http://schemas.openxmlformats.org/officeDocument/2006/relationships" xmlns:w="http://schemas.openxmlformats.org/wordprocessingml/2006/main">
  <w:divs>
    <w:div w:id="257367645">
      <w:bodyDiv w:val="1"/>
      <w:marLeft w:val="0"/>
      <w:marRight w:val="0"/>
      <w:marTop w:val="0"/>
      <w:marBottom w:val="0"/>
      <w:divBdr>
        <w:top w:val="none" w:sz="0" w:space="0" w:color="auto"/>
        <w:left w:val="none" w:sz="0" w:space="0" w:color="auto"/>
        <w:bottom w:val="none" w:sz="0" w:space="0" w:color="auto"/>
        <w:right w:val="none" w:sz="0" w:space="0" w:color="auto"/>
      </w:divBdr>
      <w:divsChild>
        <w:div w:id="227041123">
          <w:marLeft w:val="0"/>
          <w:marRight w:val="0"/>
          <w:marTop w:val="0"/>
          <w:marBottom w:val="0"/>
          <w:divBdr>
            <w:top w:val="none" w:sz="0" w:space="0" w:color="auto"/>
            <w:left w:val="none" w:sz="0" w:space="0" w:color="auto"/>
            <w:bottom w:val="none" w:sz="0" w:space="0" w:color="auto"/>
            <w:right w:val="none" w:sz="0" w:space="0" w:color="auto"/>
          </w:divBdr>
        </w:div>
      </w:divsChild>
    </w:div>
    <w:div w:id="1257594060">
      <w:bodyDiv w:val="1"/>
      <w:marLeft w:val="0"/>
      <w:marRight w:val="0"/>
      <w:marTop w:val="0"/>
      <w:marBottom w:val="0"/>
      <w:divBdr>
        <w:top w:val="none" w:sz="0" w:space="0" w:color="auto"/>
        <w:left w:val="none" w:sz="0" w:space="0" w:color="auto"/>
        <w:bottom w:val="none" w:sz="0" w:space="0" w:color="auto"/>
        <w:right w:val="none" w:sz="0" w:space="0" w:color="auto"/>
      </w:divBdr>
      <w:divsChild>
        <w:div w:id="138498893">
          <w:marLeft w:val="0"/>
          <w:marRight w:val="0"/>
          <w:marTop w:val="0"/>
          <w:marBottom w:val="0"/>
          <w:divBdr>
            <w:top w:val="none" w:sz="0" w:space="0" w:color="auto"/>
            <w:left w:val="none" w:sz="0" w:space="0" w:color="auto"/>
            <w:bottom w:val="none" w:sz="0" w:space="0" w:color="auto"/>
            <w:right w:val="none" w:sz="0" w:space="0" w:color="auto"/>
          </w:divBdr>
          <w:divsChild>
            <w:div w:id="1667590265">
              <w:marLeft w:val="0"/>
              <w:marRight w:val="0"/>
              <w:marTop w:val="0"/>
              <w:marBottom w:val="0"/>
              <w:divBdr>
                <w:top w:val="none" w:sz="0" w:space="0" w:color="auto"/>
                <w:left w:val="none" w:sz="0" w:space="0" w:color="auto"/>
                <w:bottom w:val="none" w:sz="0" w:space="0" w:color="auto"/>
                <w:right w:val="none" w:sz="0" w:space="0" w:color="auto"/>
              </w:divBdr>
              <w:divsChild>
                <w:div w:id="740445519">
                  <w:marLeft w:val="0"/>
                  <w:marRight w:val="0"/>
                  <w:marTop w:val="0"/>
                  <w:marBottom w:val="0"/>
                  <w:divBdr>
                    <w:top w:val="none" w:sz="0" w:space="0" w:color="auto"/>
                    <w:left w:val="none" w:sz="0" w:space="0" w:color="auto"/>
                    <w:bottom w:val="none" w:sz="0" w:space="0" w:color="auto"/>
                    <w:right w:val="none" w:sz="0" w:space="0" w:color="auto"/>
                  </w:divBdr>
                  <w:divsChild>
                    <w:div w:id="744760407">
                      <w:marLeft w:val="0"/>
                      <w:marRight w:val="537"/>
                      <w:marTop w:val="2579"/>
                      <w:marBottom w:val="0"/>
                      <w:divBdr>
                        <w:top w:val="none" w:sz="0" w:space="0" w:color="auto"/>
                        <w:left w:val="none" w:sz="0" w:space="0" w:color="auto"/>
                        <w:bottom w:val="none" w:sz="0" w:space="0" w:color="auto"/>
                        <w:right w:val="none" w:sz="0" w:space="0" w:color="auto"/>
                      </w:divBdr>
                    </w:div>
                  </w:divsChild>
                </w:div>
              </w:divsChild>
            </w:div>
          </w:divsChild>
        </w:div>
      </w:divsChild>
    </w:div>
    <w:div w:id="1430738690">
      <w:bodyDiv w:val="1"/>
      <w:marLeft w:val="0"/>
      <w:marRight w:val="0"/>
      <w:marTop w:val="0"/>
      <w:marBottom w:val="0"/>
      <w:divBdr>
        <w:top w:val="none" w:sz="0" w:space="0" w:color="auto"/>
        <w:left w:val="none" w:sz="0" w:space="0" w:color="auto"/>
        <w:bottom w:val="none" w:sz="0" w:space="0" w:color="auto"/>
        <w:right w:val="none" w:sz="0" w:space="0" w:color="auto"/>
      </w:divBdr>
      <w:divsChild>
        <w:div w:id="424695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2077</Words>
  <Characters>11844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5</cp:revision>
  <cp:lastPrinted>2012-08-16T01:24:00Z</cp:lastPrinted>
  <dcterms:created xsi:type="dcterms:W3CDTF">2013-05-29T04:19:00Z</dcterms:created>
  <dcterms:modified xsi:type="dcterms:W3CDTF">2013-06-03T03:59:00Z</dcterms:modified>
</cp:coreProperties>
</file>